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747994938"/>
        <w:docPartObj>
          <w:docPartGallery w:val="Cover Pages"/>
          <w:docPartUnique/>
        </w:docPartObj>
      </w:sdtPr>
      <w:sdtEndPr>
        <w:rPr>
          <w:rFonts w:asciiTheme="majorHAnsi" w:hAnsiTheme="majorHAnsi" w:cs="Times New Roman"/>
          <w:b/>
          <w:sz w:val="28"/>
          <w:szCs w:val="28"/>
        </w:rPr>
      </w:sdtEndPr>
      <w:sdtContent>
        <w:p w14:paraId="61C83EE5" w14:textId="77777777" w:rsidR="00190C63" w:rsidRPr="00104D9F" w:rsidRDefault="00190C63" w:rsidP="00190C63">
          <w:pPr>
            <w:pStyle w:val="NoSpacing"/>
            <w:jc w:val="center"/>
            <w:rPr>
              <w:rFonts w:asciiTheme="majorHAnsi" w:hAnsiTheme="majorHAnsi"/>
              <w:b/>
              <w:sz w:val="52"/>
              <w:szCs w:val="28"/>
            </w:rPr>
          </w:pPr>
        </w:p>
        <w:p w14:paraId="5A21C0FD" w14:textId="77777777" w:rsidR="00190C63" w:rsidRPr="00104D9F" w:rsidRDefault="00190C63" w:rsidP="00190C63">
          <w:pPr>
            <w:pStyle w:val="NoSpacing"/>
            <w:jc w:val="center"/>
            <w:rPr>
              <w:rFonts w:asciiTheme="majorHAnsi" w:hAnsiTheme="majorHAnsi"/>
              <w:b/>
              <w:sz w:val="52"/>
              <w:szCs w:val="28"/>
            </w:rPr>
          </w:pPr>
        </w:p>
        <w:p w14:paraId="5BF59608" w14:textId="77777777" w:rsidR="00190C63" w:rsidRPr="00104D9F" w:rsidRDefault="00190C63" w:rsidP="00190C63">
          <w:pPr>
            <w:pStyle w:val="Title"/>
          </w:pPr>
          <w:commentRangeStart w:id="0"/>
          <w:r w:rsidRPr="00104D9F">
            <w:t>USACE</w:t>
          </w:r>
          <w:commentRangeEnd w:id="0"/>
          <w:r w:rsidR="00EF5012">
            <w:rPr>
              <w:rStyle w:val="CommentReference"/>
              <w:rFonts w:asciiTheme="minorHAnsi" w:hAnsiTheme="minorHAnsi" w:cs="Times New Roman"/>
              <w:b w:val="0"/>
            </w:rPr>
            <w:commentReference w:id="0"/>
          </w:r>
        </w:p>
        <w:p w14:paraId="77898EDD" w14:textId="77777777" w:rsidR="00190C63" w:rsidRDefault="00190C63" w:rsidP="00190C63">
          <w:pPr>
            <w:pStyle w:val="Title"/>
          </w:pPr>
          <w:r>
            <w:t>Operations and Maintenance</w:t>
          </w:r>
        </w:p>
        <w:p w14:paraId="733AABF1" w14:textId="77777777" w:rsidR="00190C63" w:rsidRPr="009A10B4" w:rsidRDefault="00190C63" w:rsidP="00190C63">
          <w:pPr>
            <w:pStyle w:val="Title"/>
          </w:pPr>
          <w:r w:rsidRPr="009A10B4">
            <w:t xml:space="preserve">Facility Data </w:t>
          </w:r>
        </w:p>
        <w:p w14:paraId="2CE33FE7" w14:textId="77777777" w:rsidR="00190C63" w:rsidRPr="00104D9F" w:rsidRDefault="00190C63" w:rsidP="00190C63">
          <w:pPr>
            <w:pStyle w:val="Title"/>
            <w:rPr>
              <w:sz w:val="28"/>
            </w:rPr>
          </w:pPr>
          <w:r w:rsidRPr="009A10B4">
            <w:t>Project Execution Plan</w:t>
          </w:r>
          <w:r w:rsidRPr="00104D9F">
            <w:rPr>
              <w:sz w:val="36"/>
            </w:rPr>
            <w:br/>
          </w:r>
          <w:r w:rsidRPr="00104D9F">
            <w:rPr>
              <w:sz w:val="32"/>
            </w:rPr>
            <w:t>(FD PxP)</w:t>
          </w:r>
        </w:p>
        <w:p w14:paraId="2517446E" w14:textId="48C5DBD4" w:rsidR="00190C63" w:rsidRPr="00104D9F" w:rsidRDefault="00190C63" w:rsidP="00190C63">
          <w:pPr>
            <w:pStyle w:val="NoSpacing"/>
            <w:jc w:val="center"/>
            <w:rPr>
              <w:rFonts w:asciiTheme="majorHAnsi" w:hAnsiTheme="majorHAnsi"/>
              <w:b/>
              <w:smallCaps/>
              <w:sz w:val="28"/>
              <w:szCs w:val="28"/>
            </w:rPr>
          </w:pPr>
          <w:commentRangeStart w:id="1"/>
          <w:r w:rsidRPr="00104D9F">
            <w:rPr>
              <w:rFonts w:asciiTheme="majorHAnsi" w:hAnsiTheme="majorHAnsi"/>
              <w:b/>
              <w:smallCaps/>
              <w:sz w:val="28"/>
              <w:szCs w:val="28"/>
            </w:rPr>
            <w:t>(August 2014)</w:t>
          </w:r>
          <w:commentRangeEnd w:id="1"/>
          <w:r>
            <w:rPr>
              <w:rStyle w:val="CommentReference"/>
              <w:rFonts w:asciiTheme="minorHAnsi" w:hAnsiTheme="minorHAnsi" w:cs="Times New Roman"/>
            </w:rPr>
            <w:commentReference w:id="1"/>
          </w:r>
        </w:p>
        <w:p w14:paraId="08A8FCB1" w14:textId="77777777" w:rsidR="00190C63" w:rsidRPr="00104D9F" w:rsidRDefault="00190C63" w:rsidP="00190C63">
          <w:pPr>
            <w:pStyle w:val="NoSpacing"/>
            <w:jc w:val="center"/>
            <w:rPr>
              <w:rFonts w:asciiTheme="majorHAnsi" w:hAnsiTheme="majorHAnsi"/>
              <w:b/>
              <w:smallCaps/>
              <w:sz w:val="28"/>
              <w:szCs w:val="28"/>
            </w:rPr>
          </w:pPr>
        </w:p>
        <w:p w14:paraId="55F2C5C7" w14:textId="77777777" w:rsidR="00190C63" w:rsidRPr="00104D9F" w:rsidRDefault="00190C63" w:rsidP="00190C63">
          <w:pPr>
            <w:pStyle w:val="NoSpacing"/>
            <w:jc w:val="center"/>
            <w:rPr>
              <w:rFonts w:asciiTheme="majorHAnsi" w:hAnsiTheme="majorHAnsi"/>
              <w:b/>
              <w:smallCaps/>
              <w:sz w:val="24"/>
              <w:szCs w:val="28"/>
            </w:rPr>
          </w:pPr>
          <w:r w:rsidRPr="00104D9F">
            <w:rPr>
              <w:rFonts w:asciiTheme="majorHAnsi" w:hAnsiTheme="majorHAnsi"/>
              <w:b/>
              <w:smallCaps/>
              <w:sz w:val="24"/>
              <w:szCs w:val="28"/>
            </w:rPr>
            <w:t>FOR:</w:t>
          </w:r>
        </w:p>
        <w:p w14:paraId="5D9A34F7" w14:textId="77777777" w:rsidR="00190C63" w:rsidRPr="00104D9F" w:rsidRDefault="00190C63" w:rsidP="00190C63">
          <w:pPr>
            <w:pStyle w:val="NoSpacing"/>
            <w:jc w:val="center"/>
            <w:rPr>
              <w:rFonts w:asciiTheme="majorHAnsi" w:hAnsiTheme="majorHAnsi"/>
              <w:b/>
              <w:smallCaps/>
              <w:sz w:val="36"/>
              <w:szCs w:val="28"/>
            </w:rPr>
          </w:pPr>
          <w:commentRangeStart w:id="2"/>
          <w:r w:rsidRPr="00104D9F">
            <w:rPr>
              <w:rFonts w:asciiTheme="majorHAnsi" w:hAnsiTheme="majorHAnsi"/>
              <w:b/>
              <w:smallCaps/>
              <w:sz w:val="36"/>
              <w:szCs w:val="28"/>
            </w:rPr>
            <w:t>US Air Force</w:t>
          </w:r>
          <w:commentRangeEnd w:id="2"/>
          <w:r>
            <w:rPr>
              <w:rStyle w:val="CommentReference"/>
              <w:rFonts w:asciiTheme="minorHAnsi" w:hAnsiTheme="minorHAnsi" w:cs="Times New Roman"/>
            </w:rPr>
            <w:commentReference w:id="2"/>
          </w:r>
        </w:p>
        <w:p w14:paraId="7FEEC11E" w14:textId="77777777" w:rsidR="00190C63" w:rsidRPr="00104D9F" w:rsidRDefault="00190C63" w:rsidP="00190C63">
          <w:pPr>
            <w:pStyle w:val="NoSpacing"/>
            <w:jc w:val="center"/>
            <w:rPr>
              <w:rFonts w:asciiTheme="majorHAnsi" w:hAnsiTheme="majorHAnsi"/>
              <w:b/>
              <w:smallCaps/>
              <w:sz w:val="24"/>
              <w:szCs w:val="28"/>
            </w:rPr>
          </w:pPr>
        </w:p>
        <w:p w14:paraId="0573907E" w14:textId="77777777" w:rsidR="00190C63" w:rsidRPr="00104D9F" w:rsidRDefault="00190C63" w:rsidP="00190C63">
          <w:pPr>
            <w:pStyle w:val="NoSpacing"/>
            <w:jc w:val="center"/>
            <w:rPr>
              <w:rFonts w:asciiTheme="majorHAnsi" w:hAnsiTheme="majorHAnsi"/>
              <w:b/>
              <w:smallCaps/>
              <w:sz w:val="24"/>
              <w:szCs w:val="28"/>
            </w:rPr>
          </w:pPr>
          <w:r w:rsidRPr="00104D9F">
            <w:rPr>
              <w:rFonts w:asciiTheme="majorHAnsi" w:hAnsiTheme="majorHAnsi"/>
              <w:b/>
              <w:smallCaps/>
              <w:sz w:val="24"/>
              <w:szCs w:val="28"/>
            </w:rPr>
            <w:t>ON</w:t>
          </w:r>
        </w:p>
        <w:p w14:paraId="3D7AD72A" w14:textId="77777777" w:rsidR="00190C63" w:rsidRPr="00104D9F" w:rsidRDefault="00190C63" w:rsidP="00190C63">
          <w:pPr>
            <w:pStyle w:val="NoSpacing"/>
            <w:jc w:val="center"/>
            <w:rPr>
              <w:rFonts w:asciiTheme="majorHAnsi" w:hAnsiTheme="majorHAnsi"/>
              <w:b/>
              <w:smallCaps/>
              <w:sz w:val="52"/>
              <w:szCs w:val="28"/>
            </w:rPr>
          </w:pPr>
          <w:commentRangeStart w:id="3"/>
          <w:r w:rsidRPr="00104D9F">
            <w:rPr>
              <w:rFonts w:asciiTheme="majorHAnsi" w:hAnsiTheme="majorHAnsi"/>
              <w:b/>
              <w:smallCaps/>
              <w:sz w:val="52"/>
              <w:szCs w:val="28"/>
            </w:rPr>
            <w:t>3 Bay General Maintenance Hangar</w:t>
          </w:r>
          <w:commentRangeEnd w:id="3"/>
          <w:r>
            <w:rPr>
              <w:rStyle w:val="CommentReference"/>
              <w:rFonts w:asciiTheme="minorHAnsi" w:hAnsiTheme="minorHAnsi" w:cs="Times New Roman"/>
            </w:rPr>
            <w:commentReference w:id="3"/>
          </w:r>
        </w:p>
        <w:p w14:paraId="2C9D323D" w14:textId="77777777" w:rsidR="00190C63" w:rsidRPr="00104D9F" w:rsidRDefault="00190C63" w:rsidP="00190C63">
          <w:pPr>
            <w:pStyle w:val="NoSpacing"/>
            <w:jc w:val="center"/>
            <w:rPr>
              <w:rFonts w:asciiTheme="majorHAnsi" w:hAnsiTheme="majorHAnsi"/>
              <w:b/>
              <w:smallCaps/>
              <w:sz w:val="52"/>
              <w:szCs w:val="28"/>
            </w:rPr>
          </w:pPr>
        </w:p>
        <w:p w14:paraId="259D08AE" w14:textId="2BB27CA0" w:rsidR="00190C63" w:rsidRDefault="00190C63" w:rsidP="00190C63">
          <w:pPr>
            <w:pStyle w:val="NoSpacing"/>
            <w:jc w:val="center"/>
            <w:rPr>
              <w:rStyle w:val="PlaceholderText"/>
              <w:rFonts w:asciiTheme="majorHAnsi" w:hAnsiTheme="majorHAnsi"/>
              <w:b/>
              <w:color w:val="auto"/>
              <w:sz w:val="28"/>
            </w:rPr>
          </w:pPr>
          <w:commentRangeStart w:id="4"/>
          <w:r w:rsidRPr="00104D9F">
            <w:rPr>
              <w:rFonts w:asciiTheme="majorHAnsi" w:hAnsiTheme="majorHAnsi"/>
              <w:b/>
              <w:smallCaps/>
              <w:sz w:val="32"/>
              <w:szCs w:val="28"/>
            </w:rPr>
            <w:t>McConnell Air Force Base, Sedgwick County, Kansas</w:t>
          </w:r>
          <w:commentRangeEnd w:id="4"/>
          <w:r>
            <w:rPr>
              <w:rStyle w:val="CommentReference"/>
              <w:rFonts w:asciiTheme="minorHAnsi" w:hAnsiTheme="minorHAnsi" w:cs="Times New Roman"/>
            </w:rPr>
            <w:commentReference w:id="4"/>
          </w:r>
          <w:r w:rsidRPr="00104D9F">
            <w:rPr>
              <w:rFonts w:asciiTheme="majorHAnsi" w:hAnsiTheme="majorHAnsi"/>
              <w:b/>
              <w:smallCaps/>
              <w:sz w:val="28"/>
              <w:szCs w:val="28"/>
            </w:rPr>
            <w:br/>
          </w:r>
          <w:commentRangeStart w:id="5"/>
          <w:r w:rsidRPr="00104D9F">
            <w:rPr>
              <w:rStyle w:val="PlaceholderText"/>
              <w:rFonts w:asciiTheme="majorHAnsi" w:hAnsiTheme="majorHAnsi"/>
              <w:b/>
              <w:color w:val="auto"/>
              <w:sz w:val="28"/>
            </w:rPr>
            <w:t>Solicitation Number - W912DQ-14-R-4001</w:t>
          </w:r>
          <w:commentRangeEnd w:id="5"/>
          <w:r>
            <w:rPr>
              <w:rStyle w:val="CommentReference"/>
              <w:rFonts w:asciiTheme="minorHAnsi" w:hAnsiTheme="minorHAnsi" w:cs="Times New Roman"/>
            </w:rPr>
            <w:commentReference w:id="5"/>
          </w:r>
        </w:p>
        <w:p w14:paraId="1462CFBC" w14:textId="435852A1" w:rsidR="00190C63" w:rsidRDefault="00190C63" w:rsidP="00190C63">
          <w:pPr>
            <w:pStyle w:val="NoSpacing"/>
            <w:jc w:val="center"/>
            <w:rPr>
              <w:rStyle w:val="PlaceholderText"/>
              <w:rFonts w:asciiTheme="majorHAnsi" w:hAnsiTheme="majorHAnsi"/>
              <w:b/>
              <w:color w:val="auto"/>
              <w:sz w:val="28"/>
            </w:rPr>
          </w:pPr>
        </w:p>
        <w:p w14:paraId="2E66B591" w14:textId="77777777" w:rsidR="00202E35" w:rsidRPr="00692797" w:rsidRDefault="00202E35" w:rsidP="00190C63">
          <w:pPr>
            <w:pStyle w:val="NoSpacing"/>
            <w:jc w:val="center"/>
            <w:rPr>
              <w:rStyle w:val="PlaceholderText"/>
              <w:rFonts w:asciiTheme="majorHAnsi" w:hAnsiTheme="majorHAnsi"/>
              <w:b/>
              <w:color w:val="auto"/>
              <w:sz w:val="28"/>
            </w:rPr>
          </w:pPr>
        </w:p>
        <w:p w14:paraId="2DC80E94" w14:textId="77777777" w:rsidR="00190C63" w:rsidRPr="00104D9F" w:rsidRDefault="00190C63" w:rsidP="00190C63">
          <w:pPr>
            <w:pStyle w:val="NoSpacing"/>
            <w:jc w:val="center"/>
            <w:rPr>
              <w:rFonts w:asciiTheme="majorHAnsi" w:hAnsiTheme="majorHAnsi"/>
              <w:b/>
              <w:smallCaps/>
              <w:sz w:val="28"/>
              <w:szCs w:val="28"/>
            </w:rPr>
          </w:pPr>
        </w:p>
        <w:p w14:paraId="6EE40ED7" w14:textId="77777777" w:rsidR="00190C63" w:rsidRPr="00104D9F" w:rsidRDefault="00190C63" w:rsidP="00190C63">
          <w:pPr>
            <w:pStyle w:val="NoSpacing"/>
            <w:jc w:val="center"/>
            <w:rPr>
              <w:rFonts w:asciiTheme="majorHAnsi" w:hAnsiTheme="majorHAnsi"/>
              <w:b/>
              <w:smallCaps/>
              <w:sz w:val="24"/>
              <w:szCs w:val="28"/>
            </w:rPr>
          </w:pPr>
          <w:r w:rsidRPr="00104D9F">
            <w:rPr>
              <w:rFonts w:asciiTheme="majorHAnsi" w:hAnsiTheme="majorHAnsi"/>
              <w:b/>
              <w:sz w:val="22"/>
              <w:szCs w:val="28"/>
            </w:rPr>
            <w:t>DEVELOPED BY</w:t>
          </w:r>
          <w:r w:rsidRPr="00104D9F">
            <w:rPr>
              <w:rFonts w:asciiTheme="majorHAnsi" w:hAnsiTheme="majorHAnsi"/>
              <w:b/>
              <w:smallCaps/>
              <w:sz w:val="24"/>
              <w:szCs w:val="28"/>
            </w:rPr>
            <w:t xml:space="preserve"> </w:t>
          </w:r>
        </w:p>
        <w:p w14:paraId="3E1A4E75" w14:textId="77777777" w:rsidR="00190C63" w:rsidRPr="00104D9F" w:rsidRDefault="00190C63" w:rsidP="00190C63">
          <w:pPr>
            <w:pStyle w:val="NoSpacing"/>
            <w:jc w:val="center"/>
            <w:rPr>
              <w:rFonts w:asciiTheme="majorHAnsi" w:hAnsiTheme="majorHAnsi"/>
              <w:b/>
              <w:sz w:val="32"/>
              <w:szCs w:val="28"/>
            </w:rPr>
          </w:pPr>
          <w:r w:rsidRPr="00104D9F">
            <w:rPr>
              <w:rFonts w:asciiTheme="majorHAnsi" w:hAnsiTheme="majorHAnsi"/>
              <w:b/>
              <w:sz w:val="32"/>
              <w:szCs w:val="28"/>
            </w:rPr>
            <w:t>Stark Construction</w:t>
          </w:r>
        </w:p>
        <w:p w14:paraId="58CD0F8D" w14:textId="77777777" w:rsidR="00190C63" w:rsidRPr="00104D9F" w:rsidRDefault="00190C63" w:rsidP="00190C63">
          <w:pPr>
            <w:pStyle w:val="NoSpacing"/>
            <w:jc w:val="center"/>
            <w:rPr>
              <w:rFonts w:asciiTheme="majorHAnsi" w:hAnsiTheme="majorHAnsi"/>
              <w:b/>
              <w:sz w:val="32"/>
              <w:szCs w:val="28"/>
            </w:rPr>
          </w:pPr>
        </w:p>
        <w:p w14:paraId="4DDA8570" w14:textId="77777777" w:rsidR="00190C63" w:rsidRPr="00104D9F" w:rsidRDefault="00190C63" w:rsidP="00190C63">
          <w:pPr>
            <w:pStyle w:val="NoSpacing"/>
            <w:jc w:val="center"/>
            <w:rPr>
              <w:rFonts w:asciiTheme="majorHAnsi" w:hAnsiTheme="majorHAnsi"/>
              <w:b/>
              <w:sz w:val="32"/>
              <w:szCs w:val="28"/>
            </w:rPr>
          </w:pPr>
        </w:p>
        <w:p w14:paraId="533E0522" w14:textId="77777777" w:rsidR="00190C63" w:rsidRPr="00104D9F" w:rsidRDefault="00190C63" w:rsidP="00190C63">
          <w:pPr>
            <w:pStyle w:val="NoSpacing"/>
            <w:jc w:val="center"/>
            <w:rPr>
              <w:rFonts w:asciiTheme="majorHAnsi" w:hAnsiTheme="majorHAnsi"/>
              <w:b/>
              <w:sz w:val="22"/>
              <w:szCs w:val="28"/>
            </w:rPr>
          </w:pPr>
          <w:r>
            <w:rPr>
              <w:noProof/>
            </w:rPr>
            <w:drawing>
              <wp:anchor distT="0" distB="0" distL="114300" distR="114300" simplePos="0" relativeHeight="251667456" behindDoc="0" locked="0" layoutInCell="1" allowOverlap="1" wp14:anchorId="74E924B3" wp14:editId="2F31D7F2">
                <wp:simplePos x="0" y="0"/>
                <wp:positionH relativeFrom="column">
                  <wp:posOffset>2275146</wp:posOffset>
                </wp:positionH>
                <wp:positionV relativeFrom="paragraph">
                  <wp:posOffset>3958</wp:posOffset>
                </wp:positionV>
                <wp:extent cx="1687830" cy="1301115"/>
                <wp:effectExtent l="0" t="0" r="7620" b="0"/>
                <wp:wrapNone/>
                <wp:docPr id="10" name="Picture 1" descr="ic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1687830" cy="1301115"/>
                        </a:xfrm>
                        <a:prstGeom prst="rect">
                          <a:avLst/>
                        </a:prstGeom>
                        <a:noFill/>
                        <a:ln w="9525">
                          <a:noFill/>
                          <a:miter lim="800000"/>
                          <a:headEnd/>
                          <a:tailEnd/>
                        </a:ln>
                      </pic:spPr>
                    </pic:pic>
                  </a:graphicData>
                </a:graphic>
              </wp:anchor>
            </w:drawing>
          </w:r>
        </w:p>
        <w:p w14:paraId="0D57D554" w14:textId="77777777" w:rsidR="00190C63" w:rsidRDefault="00190C63" w:rsidP="00190C63">
          <w:pPr>
            <w:spacing w:after="0" w:line="240" w:lineRule="auto"/>
            <w:rPr>
              <w:b/>
              <w:smallCaps/>
              <w:noProof/>
              <w:color w:val="BFBFBF"/>
              <w:sz w:val="28"/>
              <w:szCs w:val="28"/>
            </w:rPr>
          </w:pPr>
        </w:p>
        <w:p w14:paraId="7D9FA12C" w14:textId="77777777" w:rsidR="00190C63" w:rsidRPr="00D6106F" w:rsidRDefault="00190C63" w:rsidP="00190C63">
          <w:pPr>
            <w:spacing w:after="0" w:line="240" w:lineRule="auto"/>
            <w:rPr>
              <w:b/>
              <w:smallCaps/>
              <w:noProof/>
              <w:color w:val="BFBFBF"/>
              <w:sz w:val="28"/>
              <w:szCs w:val="28"/>
            </w:rPr>
          </w:pPr>
        </w:p>
        <w:p w14:paraId="4E064CC9" w14:textId="687B2564" w:rsidR="00190C63" w:rsidRDefault="00190C63" w:rsidP="00190C63">
          <w:pPr>
            <w:pStyle w:val="NoSpacing"/>
            <w:jc w:val="center"/>
            <w:rPr>
              <w:rFonts w:asciiTheme="majorHAnsi" w:hAnsiTheme="majorHAnsi" w:cs="Times New Roman"/>
              <w:b/>
              <w:sz w:val="28"/>
              <w:szCs w:val="28"/>
            </w:rPr>
          </w:pPr>
          <w:r>
            <w:rPr>
              <w:b/>
              <w:sz w:val="28"/>
              <w:szCs w:val="28"/>
            </w:rPr>
            <w:br w:type="page"/>
          </w:r>
        </w:p>
      </w:sdtContent>
    </w:sdt>
    <w:p w14:paraId="6B875B6D" w14:textId="2B649DCB" w:rsidR="00850578" w:rsidRPr="00190C63" w:rsidRDefault="00F60614" w:rsidP="00190C63">
      <w:pPr>
        <w:pStyle w:val="Heading1"/>
        <w:rPr>
          <w:sz w:val="28"/>
          <w:szCs w:val="28"/>
        </w:rPr>
      </w:pPr>
      <w:bookmarkStart w:id="6" w:name="_Toc444190081"/>
      <w:bookmarkStart w:id="7" w:name="_Toc444190354"/>
      <w:bookmarkStart w:id="8" w:name="_Toc446594201"/>
      <w:commentRangeStart w:id="9"/>
      <w:r>
        <w:lastRenderedPageBreak/>
        <w:t>I</w:t>
      </w:r>
      <w:r w:rsidR="00D5673D">
        <w:t>ntroduction</w:t>
      </w:r>
      <w:commentRangeEnd w:id="9"/>
      <w:r w:rsidR="002328C8">
        <w:rPr>
          <w:rStyle w:val="CommentReference"/>
          <w:rFonts w:asciiTheme="minorHAnsi" w:hAnsiTheme="minorHAnsi"/>
          <w:b w:val="0"/>
        </w:rPr>
        <w:commentReference w:id="9"/>
      </w:r>
      <w:bookmarkEnd w:id="6"/>
      <w:bookmarkEnd w:id="7"/>
      <w:bookmarkEnd w:id="8"/>
    </w:p>
    <w:p w14:paraId="42CB5883" w14:textId="2766333A" w:rsidR="007054AF" w:rsidRDefault="007054AF">
      <w:r>
        <w:t>This plan is to be used by the construction team to effectively collect and exchange facility data during construction.</w:t>
      </w:r>
      <w:r w:rsidR="00D36BD4">
        <w:t xml:space="preserve"> This plan includes a description of the facility data workbook </w:t>
      </w:r>
      <w:r w:rsidR="00202E35">
        <w:t xml:space="preserve">(FDW) </w:t>
      </w:r>
      <w:r w:rsidR="00D36BD4">
        <w:t xml:space="preserve">and facility document set </w:t>
      </w:r>
      <w:r w:rsidR="00202E35">
        <w:t xml:space="preserve">(FDS) </w:t>
      </w:r>
      <w:r w:rsidR="00D36BD4">
        <w:t>contents and development process. This plan is to be reviewed by the USACE project technical lead.</w:t>
      </w:r>
    </w:p>
    <w:p w14:paraId="1B3CBB4A" w14:textId="152EC1C1" w:rsidR="00D36BD4" w:rsidRPr="002C1EFD" w:rsidRDefault="00AF0499">
      <w:pPr>
        <w:spacing w:after="0" w:line="240" w:lineRule="auto"/>
      </w:pPr>
      <w:commentRangeStart w:id="10"/>
      <w:r w:rsidRPr="02A338CD">
        <w:rPr>
          <w:b/>
          <w:bCs/>
        </w:rPr>
        <w:t xml:space="preserve">Questions </w:t>
      </w:r>
      <w:bookmarkStart w:id="11" w:name="OLE_LINK1"/>
      <w:bookmarkStart w:id="12" w:name="OLE_LINK2"/>
      <w:r w:rsidR="00202E35">
        <w:rPr>
          <w:b/>
          <w:bCs/>
        </w:rPr>
        <w:t>pertaining to this</w:t>
      </w:r>
      <w:r w:rsidR="00D36BD4" w:rsidRPr="02A338CD">
        <w:rPr>
          <w:b/>
          <w:bCs/>
        </w:rPr>
        <w:t xml:space="preserve"> project execution plan should be sent to</w:t>
      </w:r>
      <w:commentRangeEnd w:id="10"/>
      <w:r w:rsidR="00202E35">
        <w:rPr>
          <w:rStyle w:val="CommentReference"/>
          <w:rFonts w:cs="Times New Roman"/>
        </w:rPr>
        <w:commentReference w:id="10"/>
      </w:r>
      <w:r w:rsidR="00D36BD4" w:rsidRPr="02A338CD">
        <w:rPr>
          <w:b/>
          <w:bCs/>
        </w:rPr>
        <w:t>:</w:t>
      </w:r>
    </w:p>
    <w:p w14:paraId="2722303E" w14:textId="01946C40" w:rsidR="00D36BD4" w:rsidRPr="002C1EFD" w:rsidRDefault="00D36BD4" w:rsidP="02A338CD">
      <w:pPr>
        <w:spacing w:after="0" w:line="240" w:lineRule="auto"/>
        <w:ind w:firstLine="720"/>
      </w:pPr>
      <w:r w:rsidRPr="02A338CD">
        <w:rPr>
          <w:b/>
          <w:bCs/>
        </w:rPr>
        <w:t>Brandon Tobias, AIA, LEED AP BD+C</w:t>
      </w:r>
    </w:p>
    <w:p w14:paraId="307A60D5" w14:textId="318A175A" w:rsidR="00D36BD4" w:rsidRPr="002C1EFD" w:rsidRDefault="002328C8" w:rsidP="02A338CD">
      <w:pPr>
        <w:spacing w:after="0" w:line="240" w:lineRule="auto"/>
        <w:ind w:firstLine="720"/>
      </w:pPr>
      <w:r w:rsidRPr="02A338CD">
        <w:rPr>
          <w:b/>
          <w:bCs/>
        </w:rPr>
        <w:t>HQUSACE, Architect</w:t>
      </w:r>
    </w:p>
    <w:p w14:paraId="17A50777" w14:textId="2F32999D" w:rsidR="00D36BD4" w:rsidRPr="002C1EFD" w:rsidRDefault="002328C8" w:rsidP="02A338CD">
      <w:pPr>
        <w:spacing w:after="0" w:line="240" w:lineRule="auto"/>
        <w:ind w:left="720"/>
      </w:pPr>
      <w:r w:rsidRPr="02A338CD">
        <w:rPr>
          <w:b/>
          <w:bCs/>
        </w:rPr>
        <w:t>PgM BIM Initiatives</w:t>
      </w:r>
    </w:p>
    <w:p w14:paraId="0D40643F" w14:textId="07512C09" w:rsidR="00D36BD4" w:rsidRPr="002C1EFD" w:rsidRDefault="002328C8" w:rsidP="02A338CD">
      <w:pPr>
        <w:spacing w:after="0" w:line="240" w:lineRule="auto"/>
        <w:ind w:firstLine="720"/>
        <w:rPr>
          <w:b/>
        </w:rPr>
      </w:pPr>
      <w:r w:rsidRPr="02A338CD">
        <w:rPr>
          <w:b/>
          <w:bCs/>
        </w:rPr>
        <w:t>brandon.r.tobias@usace.army.mil</w:t>
      </w:r>
      <w:r w:rsidR="00AF0499" w:rsidRPr="02A338CD">
        <w:rPr>
          <w:b/>
          <w:bCs/>
        </w:rPr>
        <w:t xml:space="preserve"> </w:t>
      </w:r>
      <w:bookmarkEnd w:id="11"/>
      <w:bookmarkEnd w:id="12"/>
    </w:p>
    <w:p w14:paraId="7A526CBF" w14:textId="7DCAC3A9" w:rsidR="008C64D4" w:rsidRPr="00685EE5" w:rsidRDefault="00D5673D" w:rsidP="00B01EEE">
      <w:pPr>
        <w:pStyle w:val="TOCHeading"/>
        <w:rPr>
          <w:b w:val="0"/>
          <w:smallCaps/>
          <w:sz w:val="18"/>
        </w:rPr>
      </w:pPr>
      <w:r>
        <w:rPr>
          <w:smallCaps/>
        </w:rPr>
        <w:t>Table of Contents</w:t>
      </w:r>
    </w:p>
    <w:p w14:paraId="740D2990" w14:textId="1478A134" w:rsidR="00202E35" w:rsidRDefault="00AF0499">
      <w:pPr>
        <w:pStyle w:val="TOC1"/>
        <w:rPr>
          <w:rFonts w:eastAsiaTheme="minorEastAsia" w:cstheme="minorBidi"/>
          <w:noProof/>
          <w:sz w:val="22"/>
        </w:rPr>
      </w:pPr>
      <w:r>
        <w:fldChar w:fldCharType="begin"/>
      </w:r>
      <w:r w:rsidR="00685EE5">
        <w:instrText xml:space="preserve"> TOC \o "1-1" \h \z \u </w:instrText>
      </w:r>
      <w:r>
        <w:fldChar w:fldCharType="separate"/>
      </w:r>
      <w:hyperlink w:anchor="_Toc446594202" w:history="1">
        <w:r w:rsidR="00202E35" w:rsidRPr="00DE6FEB">
          <w:rPr>
            <w:rStyle w:val="Hyperlink"/>
            <w:noProof/>
          </w:rPr>
          <w:t>Section A: Project Information</w:t>
        </w:r>
        <w:r w:rsidR="00202E35">
          <w:rPr>
            <w:noProof/>
            <w:webHidden/>
          </w:rPr>
          <w:tab/>
        </w:r>
        <w:r w:rsidR="00202E35">
          <w:rPr>
            <w:noProof/>
            <w:webHidden/>
          </w:rPr>
          <w:fldChar w:fldCharType="begin"/>
        </w:r>
        <w:r w:rsidR="00202E35">
          <w:rPr>
            <w:noProof/>
            <w:webHidden/>
          </w:rPr>
          <w:instrText xml:space="preserve"> PAGEREF _Toc446594202 \h </w:instrText>
        </w:r>
        <w:r w:rsidR="00202E35">
          <w:rPr>
            <w:noProof/>
            <w:webHidden/>
          </w:rPr>
        </w:r>
        <w:r w:rsidR="00202E35">
          <w:rPr>
            <w:noProof/>
            <w:webHidden/>
          </w:rPr>
          <w:fldChar w:fldCharType="separate"/>
        </w:r>
        <w:r w:rsidR="00202E35">
          <w:rPr>
            <w:noProof/>
            <w:webHidden/>
          </w:rPr>
          <w:t>2</w:t>
        </w:r>
        <w:r w:rsidR="00202E35">
          <w:rPr>
            <w:noProof/>
            <w:webHidden/>
          </w:rPr>
          <w:fldChar w:fldCharType="end"/>
        </w:r>
      </w:hyperlink>
    </w:p>
    <w:p w14:paraId="38007745" w14:textId="1CB689B3" w:rsidR="00202E35" w:rsidRDefault="007E5D66">
      <w:pPr>
        <w:pStyle w:val="TOC1"/>
        <w:rPr>
          <w:rFonts w:eastAsiaTheme="minorEastAsia" w:cstheme="minorBidi"/>
          <w:noProof/>
          <w:sz w:val="22"/>
        </w:rPr>
      </w:pPr>
      <w:hyperlink w:anchor="_Toc446594203" w:history="1">
        <w:r w:rsidR="00202E35" w:rsidRPr="00DE6FEB">
          <w:rPr>
            <w:rStyle w:val="Hyperlink"/>
            <w:noProof/>
          </w:rPr>
          <w:t>Section B: Submittal Schedule</w:t>
        </w:r>
        <w:r w:rsidR="00202E35">
          <w:rPr>
            <w:noProof/>
            <w:webHidden/>
          </w:rPr>
          <w:tab/>
        </w:r>
        <w:r w:rsidR="00202E35">
          <w:rPr>
            <w:noProof/>
            <w:webHidden/>
          </w:rPr>
          <w:fldChar w:fldCharType="begin"/>
        </w:r>
        <w:r w:rsidR="00202E35">
          <w:rPr>
            <w:noProof/>
            <w:webHidden/>
          </w:rPr>
          <w:instrText xml:space="preserve"> PAGEREF _Toc446594203 \h </w:instrText>
        </w:r>
        <w:r w:rsidR="00202E35">
          <w:rPr>
            <w:noProof/>
            <w:webHidden/>
          </w:rPr>
        </w:r>
        <w:r w:rsidR="00202E35">
          <w:rPr>
            <w:noProof/>
            <w:webHidden/>
          </w:rPr>
          <w:fldChar w:fldCharType="separate"/>
        </w:r>
        <w:r w:rsidR="00202E35">
          <w:rPr>
            <w:noProof/>
            <w:webHidden/>
          </w:rPr>
          <w:t>3</w:t>
        </w:r>
        <w:r w:rsidR="00202E35">
          <w:rPr>
            <w:noProof/>
            <w:webHidden/>
          </w:rPr>
          <w:fldChar w:fldCharType="end"/>
        </w:r>
      </w:hyperlink>
    </w:p>
    <w:p w14:paraId="04EC5295" w14:textId="2983EAF6" w:rsidR="00202E35" w:rsidRDefault="007E5D66">
      <w:pPr>
        <w:pStyle w:val="TOC1"/>
        <w:rPr>
          <w:rFonts w:eastAsiaTheme="minorEastAsia" w:cstheme="minorBidi"/>
          <w:noProof/>
          <w:sz w:val="22"/>
        </w:rPr>
      </w:pPr>
      <w:hyperlink w:anchor="_Toc446594204" w:history="1">
        <w:r w:rsidR="00202E35" w:rsidRPr="00DE6FEB">
          <w:rPr>
            <w:rStyle w:val="Hyperlink"/>
            <w:noProof/>
          </w:rPr>
          <w:t>Section C: Project Contacts</w:t>
        </w:r>
        <w:r w:rsidR="00202E35">
          <w:rPr>
            <w:noProof/>
            <w:webHidden/>
          </w:rPr>
          <w:tab/>
        </w:r>
        <w:r w:rsidR="00202E35">
          <w:rPr>
            <w:noProof/>
            <w:webHidden/>
          </w:rPr>
          <w:fldChar w:fldCharType="begin"/>
        </w:r>
        <w:r w:rsidR="00202E35">
          <w:rPr>
            <w:noProof/>
            <w:webHidden/>
          </w:rPr>
          <w:instrText xml:space="preserve"> PAGEREF _Toc446594204 \h </w:instrText>
        </w:r>
        <w:r w:rsidR="00202E35">
          <w:rPr>
            <w:noProof/>
            <w:webHidden/>
          </w:rPr>
        </w:r>
        <w:r w:rsidR="00202E35">
          <w:rPr>
            <w:noProof/>
            <w:webHidden/>
          </w:rPr>
          <w:fldChar w:fldCharType="separate"/>
        </w:r>
        <w:r w:rsidR="00202E35">
          <w:rPr>
            <w:noProof/>
            <w:webHidden/>
          </w:rPr>
          <w:t>3</w:t>
        </w:r>
        <w:r w:rsidR="00202E35">
          <w:rPr>
            <w:noProof/>
            <w:webHidden/>
          </w:rPr>
          <w:fldChar w:fldCharType="end"/>
        </w:r>
      </w:hyperlink>
    </w:p>
    <w:p w14:paraId="7928E0A9" w14:textId="5A3935B4" w:rsidR="00202E35" w:rsidRDefault="007E5D66">
      <w:pPr>
        <w:pStyle w:val="TOC1"/>
        <w:rPr>
          <w:rFonts w:eastAsiaTheme="minorEastAsia" w:cstheme="minorBidi"/>
          <w:noProof/>
          <w:sz w:val="22"/>
        </w:rPr>
      </w:pPr>
      <w:hyperlink w:anchor="_Toc446594205" w:history="1">
        <w:r w:rsidR="00202E35" w:rsidRPr="00DE6FEB">
          <w:rPr>
            <w:rStyle w:val="Hyperlink"/>
            <w:noProof/>
          </w:rPr>
          <w:t>Section D: Facility Data Workbook Contents</w:t>
        </w:r>
        <w:r w:rsidR="00202E35">
          <w:rPr>
            <w:noProof/>
            <w:webHidden/>
          </w:rPr>
          <w:tab/>
        </w:r>
        <w:r w:rsidR="00202E35">
          <w:rPr>
            <w:noProof/>
            <w:webHidden/>
          </w:rPr>
          <w:fldChar w:fldCharType="begin"/>
        </w:r>
        <w:r w:rsidR="00202E35">
          <w:rPr>
            <w:noProof/>
            <w:webHidden/>
          </w:rPr>
          <w:instrText xml:space="preserve"> PAGEREF _Toc446594205 \h </w:instrText>
        </w:r>
        <w:r w:rsidR="00202E35">
          <w:rPr>
            <w:noProof/>
            <w:webHidden/>
          </w:rPr>
        </w:r>
        <w:r w:rsidR="00202E35">
          <w:rPr>
            <w:noProof/>
            <w:webHidden/>
          </w:rPr>
          <w:fldChar w:fldCharType="separate"/>
        </w:r>
        <w:r w:rsidR="00202E35">
          <w:rPr>
            <w:noProof/>
            <w:webHidden/>
          </w:rPr>
          <w:t>4</w:t>
        </w:r>
        <w:r w:rsidR="00202E35">
          <w:rPr>
            <w:noProof/>
            <w:webHidden/>
          </w:rPr>
          <w:fldChar w:fldCharType="end"/>
        </w:r>
      </w:hyperlink>
    </w:p>
    <w:p w14:paraId="303FBEFD" w14:textId="5CE819C5" w:rsidR="00202E35" w:rsidRDefault="007E5D66">
      <w:pPr>
        <w:pStyle w:val="TOC1"/>
        <w:rPr>
          <w:rFonts w:eastAsiaTheme="minorEastAsia" w:cstheme="minorBidi"/>
          <w:noProof/>
          <w:sz w:val="22"/>
        </w:rPr>
      </w:pPr>
      <w:hyperlink w:anchor="_Toc446594206" w:history="1">
        <w:r w:rsidR="00202E35" w:rsidRPr="00DE6FEB">
          <w:rPr>
            <w:rStyle w:val="Hyperlink"/>
            <w:noProof/>
          </w:rPr>
          <w:t>Section E: Facility Document Set Contents</w:t>
        </w:r>
        <w:r w:rsidR="00202E35">
          <w:rPr>
            <w:noProof/>
            <w:webHidden/>
          </w:rPr>
          <w:tab/>
        </w:r>
        <w:r w:rsidR="00202E35">
          <w:rPr>
            <w:noProof/>
            <w:webHidden/>
          </w:rPr>
          <w:fldChar w:fldCharType="begin"/>
        </w:r>
        <w:r w:rsidR="00202E35">
          <w:rPr>
            <w:noProof/>
            <w:webHidden/>
          </w:rPr>
          <w:instrText xml:space="preserve"> PAGEREF _Toc446594206 \h </w:instrText>
        </w:r>
        <w:r w:rsidR="00202E35">
          <w:rPr>
            <w:noProof/>
            <w:webHidden/>
          </w:rPr>
        </w:r>
        <w:r w:rsidR="00202E35">
          <w:rPr>
            <w:noProof/>
            <w:webHidden/>
          </w:rPr>
          <w:fldChar w:fldCharType="separate"/>
        </w:r>
        <w:r w:rsidR="00202E35">
          <w:rPr>
            <w:noProof/>
            <w:webHidden/>
          </w:rPr>
          <w:t>6</w:t>
        </w:r>
        <w:r w:rsidR="00202E35">
          <w:rPr>
            <w:noProof/>
            <w:webHidden/>
          </w:rPr>
          <w:fldChar w:fldCharType="end"/>
        </w:r>
      </w:hyperlink>
    </w:p>
    <w:p w14:paraId="188EB2AD" w14:textId="0596B649" w:rsidR="00202E35" w:rsidRDefault="007E5D66">
      <w:pPr>
        <w:pStyle w:val="TOC1"/>
        <w:rPr>
          <w:rFonts w:eastAsiaTheme="minorEastAsia" w:cstheme="minorBidi"/>
          <w:noProof/>
          <w:sz w:val="22"/>
        </w:rPr>
      </w:pPr>
      <w:hyperlink w:anchor="_Toc446594207" w:history="1">
        <w:r w:rsidR="00202E35" w:rsidRPr="00DE6FEB">
          <w:rPr>
            <w:rStyle w:val="Hyperlink"/>
            <w:noProof/>
          </w:rPr>
          <w:t>Section F: Protocols</w:t>
        </w:r>
        <w:r w:rsidR="00202E35">
          <w:rPr>
            <w:noProof/>
            <w:webHidden/>
          </w:rPr>
          <w:tab/>
        </w:r>
        <w:r w:rsidR="00202E35">
          <w:rPr>
            <w:noProof/>
            <w:webHidden/>
          </w:rPr>
          <w:fldChar w:fldCharType="begin"/>
        </w:r>
        <w:r w:rsidR="00202E35">
          <w:rPr>
            <w:noProof/>
            <w:webHidden/>
          </w:rPr>
          <w:instrText xml:space="preserve"> PAGEREF _Toc446594207 \h </w:instrText>
        </w:r>
        <w:r w:rsidR="00202E35">
          <w:rPr>
            <w:noProof/>
            <w:webHidden/>
          </w:rPr>
        </w:r>
        <w:r w:rsidR="00202E35">
          <w:rPr>
            <w:noProof/>
            <w:webHidden/>
          </w:rPr>
          <w:fldChar w:fldCharType="separate"/>
        </w:r>
        <w:r w:rsidR="00202E35">
          <w:rPr>
            <w:noProof/>
            <w:webHidden/>
          </w:rPr>
          <w:t>7</w:t>
        </w:r>
        <w:r w:rsidR="00202E35">
          <w:rPr>
            <w:noProof/>
            <w:webHidden/>
          </w:rPr>
          <w:fldChar w:fldCharType="end"/>
        </w:r>
      </w:hyperlink>
    </w:p>
    <w:p w14:paraId="42A48040" w14:textId="62CB4E64" w:rsidR="00EA4AB0" w:rsidRPr="00D5673D" w:rsidRDefault="00AF0499" w:rsidP="00F83074">
      <w:pPr>
        <w:pStyle w:val="Style1"/>
      </w:pPr>
      <w:r>
        <w:fldChar w:fldCharType="end"/>
      </w:r>
      <w:bookmarkStart w:id="13" w:name="_Toc446594202"/>
      <w:r w:rsidR="00D5673D" w:rsidRPr="00D5673D">
        <w:t>Section A: Pr</w:t>
      </w:r>
      <w:r w:rsidR="00D5673D">
        <w:t>oject Information</w:t>
      </w:r>
      <w:bookmarkEnd w:id="13"/>
    </w:p>
    <w:p w14:paraId="0D91866D" w14:textId="725D4115" w:rsidR="001E111C" w:rsidRPr="009E05C6" w:rsidRDefault="001E111C" w:rsidP="00104D9F">
      <w:pPr>
        <w:pStyle w:val="ListParagraph"/>
        <w:numPr>
          <w:ilvl w:val="0"/>
          <w:numId w:val="1"/>
        </w:numPr>
        <w:spacing w:after="0" w:line="360" w:lineRule="auto"/>
        <w:contextualSpacing w:val="0"/>
        <w:rPr>
          <w:b/>
        </w:rPr>
      </w:pPr>
      <w:r>
        <w:rPr>
          <w:b/>
        </w:rPr>
        <w:t>F</w:t>
      </w:r>
      <w:r w:rsidR="00D5673D">
        <w:rPr>
          <w:b/>
        </w:rPr>
        <w:t>acility Owner</w:t>
      </w:r>
      <w:r>
        <w:rPr>
          <w:b/>
        </w:rPr>
        <w:t xml:space="preserve">: </w:t>
      </w:r>
      <w:r w:rsidR="007E485B" w:rsidRPr="007E485B">
        <w:t>US Air Force</w:t>
      </w:r>
    </w:p>
    <w:p w14:paraId="22DEBDF8" w14:textId="5AD2DB20" w:rsidR="009014BC" w:rsidRPr="009E05C6" w:rsidRDefault="02A338CD" w:rsidP="02A338CD">
      <w:pPr>
        <w:pStyle w:val="ListParagraph"/>
        <w:numPr>
          <w:ilvl w:val="0"/>
          <w:numId w:val="1"/>
        </w:numPr>
        <w:spacing w:after="0" w:line="360" w:lineRule="auto"/>
        <w:contextualSpacing w:val="0"/>
        <w:rPr>
          <w:b/>
          <w:bCs/>
        </w:rPr>
      </w:pPr>
      <w:commentRangeStart w:id="14"/>
      <w:r w:rsidRPr="02A338CD">
        <w:rPr>
          <w:b/>
          <w:bCs/>
        </w:rPr>
        <w:t xml:space="preserve">Project Name:  </w:t>
      </w:r>
      <w:commentRangeStart w:id="15"/>
      <w:r>
        <w:t>KC-46A 3 – Bay General Purpose Maintenance Hangar and Alter Aircraft Parking Apron</w:t>
      </w:r>
      <w:commentRangeEnd w:id="14"/>
      <w:r w:rsidR="003A71B4">
        <w:rPr>
          <w:rStyle w:val="CommentReference"/>
        </w:rPr>
        <w:commentReference w:id="14"/>
      </w:r>
      <w:commentRangeEnd w:id="15"/>
      <w:r w:rsidR="003A71B4">
        <w:rPr>
          <w:rStyle w:val="CommentReference"/>
        </w:rPr>
        <w:commentReference w:id="15"/>
      </w:r>
    </w:p>
    <w:p w14:paraId="562A99AD" w14:textId="4B996880" w:rsidR="007D0BFF" w:rsidRPr="009E05C6" w:rsidRDefault="001E111C" w:rsidP="00104D9F">
      <w:pPr>
        <w:pStyle w:val="ListParagraph"/>
        <w:numPr>
          <w:ilvl w:val="0"/>
          <w:numId w:val="1"/>
        </w:numPr>
        <w:spacing w:after="0" w:line="360" w:lineRule="auto"/>
        <w:contextualSpacing w:val="0"/>
        <w:rPr>
          <w:color w:val="808080"/>
          <w:sz w:val="16"/>
        </w:rPr>
      </w:pPr>
      <w:commentRangeStart w:id="16"/>
      <w:r>
        <w:rPr>
          <w:b/>
        </w:rPr>
        <w:t>P</w:t>
      </w:r>
      <w:r w:rsidR="00D5673D">
        <w:rPr>
          <w:b/>
        </w:rPr>
        <w:t>roject Location</w:t>
      </w:r>
      <w:r>
        <w:rPr>
          <w:b/>
        </w:rPr>
        <w:t xml:space="preserve">: </w:t>
      </w:r>
      <w:r w:rsidR="007E485B" w:rsidRPr="00924DEF">
        <w:t>McConnell Air Force Base, Sedgwick County, Kansas</w:t>
      </w:r>
      <w:commentRangeEnd w:id="16"/>
      <w:r w:rsidR="00190C63">
        <w:rPr>
          <w:rStyle w:val="CommentReference"/>
          <w:rFonts w:cs="Times New Roman"/>
        </w:rPr>
        <w:commentReference w:id="16"/>
      </w:r>
    </w:p>
    <w:p w14:paraId="3B565FBC" w14:textId="6B65A231" w:rsidR="002F42D7" w:rsidRDefault="002F42D7" w:rsidP="00104D9F">
      <w:pPr>
        <w:pStyle w:val="ListParagraph"/>
        <w:numPr>
          <w:ilvl w:val="0"/>
          <w:numId w:val="1"/>
        </w:numPr>
        <w:spacing w:after="0" w:line="360" w:lineRule="auto"/>
        <w:contextualSpacing w:val="0"/>
        <w:rPr>
          <w:b/>
        </w:rPr>
      </w:pPr>
      <w:r>
        <w:rPr>
          <w:b/>
        </w:rPr>
        <w:t>C</w:t>
      </w:r>
      <w:r w:rsidR="00D5673D">
        <w:rPr>
          <w:b/>
        </w:rPr>
        <w:t>ontract Type</w:t>
      </w:r>
      <w:r w:rsidR="00104D9F">
        <w:rPr>
          <w:b/>
        </w:rPr>
        <w:t>:</w:t>
      </w:r>
      <w:r w:rsidR="004F0C14">
        <w:rPr>
          <w:b/>
        </w:rPr>
        <w:t xml:space="preserve"> </w:t>
      </w:r>
      <w:r w:rsidR="001559EA" w:rsidRPr="00924DEF">
        <w:t>Design Bid Build</w:t>
      </w:r>
    </w:p>
    <w:p w14:paraId="7BA3799F" w14:textId="09EBBD27" w:rsidR="00CF321B" w:rsidRPr="007A46C4" w:rsidRDefault="00CF321B" w:rsidP="00104D9F">
      <w:pPr>
        <w:pStyle w:val="ListParagraph"/>
        <w:numPr>
          <w:ilvl w:val="0"/>
          <w:numId w:val="1"/>
        </w:numPr>
        <w:spacing w:after="0" w:line="360" w:lineRule="auto"/>
        <w:contextualSpacing w:val="0"/>
        <w:rPr>
          <w:b/>
        </w:rPr>
      </w:pPr>
      <w:r>
        <w:rPr>
          <w:b/>
        </w:rPr>
        <w:t>F</w:t>
      </w:r>
      <w:r w:rsidR="00104D9F">
        <w:rPr>
          <w:b/>
        </w:rPr>
        <w:t>acility Type</w:t>
      </w:r>
      <w:r w:rsidR="00216150">
        <w:rPr>
          <w:b/>
        </w:rPr>
        <w:t xml:space="preserve">: </w:t>
      </w:r>
      <w:r w:rsidR="001559EA" w:rsidRPr="00924DEF">
        <w:t>Hangar</w:t>
      </w:r>
    </w:p>
    <w:p w14:paraId="497DD028" w14:textId="3CD668DC" w:rsidR="00F64DBE" w:rsidRPr="00D5673D" w:rsidRDefault="00F64DBE" w:rsidP="00104D9F">
      <w:pPr>
        <w:pStyle w:val="ListParagraph"/>
        <w:numPr>
          <w:ilvl w:val="0"/>
          <w:numId w:val="1"/>
        </w:numPr>
        <w:spacing w:after="0" w:line="360" w:lineRule="auto"/>
        <w:contextualSpacing w:val="0"/>
        <w:rPr>
          <w:b/>
          <w:sz w:val="16"/>
        </w:rPr>
      </w:pPr>
      <w:commentRangeStart w:id="17"/>
      <w:r>
        <w:rPr>
          <w:b/>
        </w:rPr>
        <w:t>F</w:t>
      </w:r>
      <w:r w:rsidR="00104D9F">
        <w:rPr>
          <w:b/>
        </w:rPr>
        <w:t>acility Designation</w:t>
      </w:r>
      <w:r>
        <w:rPr>
          <w:b/>
        </w:rPr>
        <w:t xml:space="preserve">: </w:t>
      </w:r>
      <w:r w:rsidR="003C038F">
        <w:t>1126</w:t>
      </w:r>
      <w:r w:rsidR="00D5673D">
        <w:t xml:space="preserve"> </w:t>
      </w:r>
      <w:commentRangeEnd w:id="17"/>
      <w:r w:rsidR="00190C63">
        <w:rPr>
          <w:rStyle w:val="CommentReference"/>
          <w:rFonts w:cs="Times New Roman"/>
        </w:rPr>
        <w:commentReference w:id="17"/>
      </w:r>
    </w:p>
    <w:p w14:paraId="7AA7710F" w14:textId="23462779" w:rsidR="00D930ED" w:rsidRDefault="00104D9F" w:rsidP="00104D9F">
      <w:pPr>
        <w:pStyle w:val="ListParagraph"/>
        <w:numPr>
          <w:ilvl w:val="0"/>
          <w:numId w:val="1"/>
        </w:numPr>
        <w:spacing w:after="0" w:line="360" w:lineRule="auto"/>
        <w:contextualSpacing w:val="0"/>
        <w:rPr>
          <w:b/>
        </w:rPr>
      </w:pPr>
      <w:r>
        <w:rPr>
          <w:b/>
        </w:rPr>
        <w:t>Project Description</w:t>
      </w:r>
      <w:r w:rsidR="000E0B6E" w:rsidRPr="00C41B76">
        <w:rPr>
          <w:b/>
        </w:rPr>
        <w:t>:</w:t>
      </w:r>
      <w:r w:rsidR="00CF48D1">
        <w:rPr>
          <w:b/>
        </w:rPr>
        <w:t xml:space="preserve"> </w:t>
      </w:r>
      <w:r w:rsidR="001559EA" w:rsidRPr="00924DEF">
        <w:t>One 3-Bay Hangar and aircraft parking apron</w:t>
      </w:r>
      <w:r w:rsidR="00924DEF" w:rsidRPr="00924DEF">
        <w:t xml:space="preserve"> for the KC46A Tanker Aircraft</w:t>
      </w:r>
    </w:p>
    <w:p w14:paraId="6D1C9DEE" w14:textId="1333A88A" w:rsidR="00CE3F2D" w:rsidRPr="00CE3F2D" w:rsidRDefault="00CE3F2D" w:rsidP="00104D9F">
      <w:pPr>
        <w:pStyle w:val="ListParagraph"/>
        <w:numPr>
          <w:ilvl w:val="0"/>
          <w:numId w:val="1"/>
        </w:numPr>
        <w:spacing w:after="0" w:line="360" w:lineRule="auto"/>
        <w:contextualSpacing w:val="0"/>
        <w:rPr>
          <w:b/>
        </w:rPr>
      </w:pPr>
      <w:r>
        <w:rPr>
          <w:b/>
        </w:rPr>
        <w:t>A</w:t>
      </w:r>
      <w:r w:rsidR="00104D9F">
        <w:rPr>
          <w:b/>
        </w:rPr>
        <w:t>gent</w:t>
      </w:r>
      <w:r>
        <w:rPr>
          <w:b/>
        </w:rPr>
        <w:t xml:space="preserve">: </w:t>
      </w:r>
      <w:r w:rsidR="001559EA" w:rsidRPr="00924DEF">
        <w:t>USACE</w:t>
      </w:r>
    </w:p>
    <w:p w14:paraId="7DE394B7" w14:textId="052EAC4F" w:rsidR="001E111C" w:rsidRPr="009A3022" w:rsidRDefault="00104D9F" w:rsidP="00104D9F">
      <w:pPr>
        <w:pStyle w:val="ListParagraph"/>
        <w:numPr>
          <w:ilvl w:val="0"/>
          <w:numId w:val="1"/>
        </w:numPr>
        <w:spacing w:after="0" w:line="360" w:lineRule="auto"/>
        <w:contextualSpacing w:val="0"/>
        <w:rPr>
          <w:b/>
        </w:rPr>
      </w:pPr>
      <w:r>
        <w:rPr>
          <w:b/>
        </w:rPr>
        <w:t>Project Numbers</w:t>
      </w:r>
      <w:r w:rsidR="001E111C" w:rsidRPr="009A3022">
        <w:rPr>
          <w:b/>
        </w:rPr>
        <w:t xml:space="preserve">: </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831"/>
        <w:gridCol w:w="2592"/>
      </w:tblGrid>
      <w:tr w:rsidR="005A2324" w:rsidRPr="006D4318" w14:paraId="478CDDD4" w14:textId="77777777" w:rsidTr="00D5673D">
        <w:trPr>
          <w:trHeight w:val="288"/>
        </w:trPr>
        <w:tc>
          <w:tcPr>
            <w:tcW w:w="2831" w:type="dxa"/>
            <w:shd w:val="clear" w:color="auto" w:fill="000000"/>
            <w:vAlign w:val="center"/>
          </w:tcPr>
          <w:p w14:paraId="1ECD27FE" w14:textId="289ED24C" w:rsidR="005A2324" w:rsidRPr="00F83074" w:rsidRDefault="005A2324" w:rsidP="00104D9F">
            <w:pPr>
              <w:pStyle w:val="ListParagraph"/>
              <w:spacing w:after="0"/>
              <w:ind w:left="0"/>
              <w:jc w:val="center"/>
              <w:rPr>
                <w:b/>
                <w:color w:val="FFFFFF"/>
                <w:highlight w:val="black"/>
              </w:rPr>
            </w:pPr>
            <w:r w:rsidRPr="00F83074">
              <w:rPr>
                <w:b/>
                <w:color w:val="FFFFFF"/>
              </w:rPr>
              <w:t>P</w:t>
            </w:r>
            <w:r w:rsidR="00104D9F" w:rsidRPr="00F83074">
              <w:rPr>
                <w:b/>
                <w:color w:val="FFFFFF"/>
              </w:rPr>
              <w:t>roject Information</w:t>
            </w:r>
          </w:p>
        </w:tc>
        <w:tc>
          <w:tcPr>
            <w:tcW w:w="2592" w:type="dxa"/>
            <w:shd w:val="clear" w:color="auto" w:fill="000000"/>
            <w:vAlign w:val="center"/>
          </w:tcPr>
          <w:p w14:paraId="3F840A53" w14:textId="598010BC" w:rsidR="005A2324" w:rsidRPr="00F83074" w:rsidRDefault="005A2324" w:rsidP="00104D9F">
            <w:pPr>
              <w:pStyle w:val="ListParagraph"/>
              <w:spacing w:after="0" w:line="240" w:lineRule="auto"/>
              <w:ind w:left="0"/>
              <w:jc w:val="center"/>
              <w:rPr>
                <w:color w:val="808080"/>
                <w:highlight w:val="black"/>
              </w:rPr>
            </w:pPr>
            <w:r w:rsidRPr="00F83074">
              <w:rPr>
                <w:b/>
                <w:color w:val="FFFFFF"/>
              </w:rPr>
              <w:t>N</w:t>
            </w:r>
            <w:r w:rsidR="00104D9F" w:rsidRPr="00F83074">
              <w:rPr>
                <w:b/>
                <w:color w:val="FFFFFF"/>
              </w:rPr>
              <w:t>umber</w:t>
            </w:r>
          </w:p>
        </w:tc>
      </w:tr>
      <w:tr w:rsidR="00D84B41" w:rsidRPr="00D9311F" w14:paraId="4F4F113D" w14:textId="77777777" w:rsidTr="00D5673D">
        <w:trPr>
          <w:trHeight w:val="288"/>
        </w:trPr>
        <w:tc>
          <w:tcPr>
            <w:tcW w:w="2831" w:type="dxa"/>
            <w:shd w:val="clear" w:color="auto" w:fill="FFFFFF"/>
            <w:vAlign w:val="center"/>
          </w:tcPr>
          <w:p w14:paraId="0226F964" w14:textId="77777777" w:rsidR="001E111C" w:rsidRPr="00F83074" w:rsidRDefault="001559EA" w:rsidP="001559EA">
            <w:pPr>
              <w:pStyle w:val="ListParagraph"/>
              <w:spacing w:after="0" w:line="240" w:lineRule="auto"/>
              <w:ind w:left="0"/>
              <w:jc w:val="center"/>
            </w:pPr>
            <w:r w:rsidRPr="00F83074">
              <w:t>Solicitation Number</w:t>
            </w:r>
          </w:p>
        </w:tc>
        <w:tc>
          <w:tcPr>
            <w:tcW w:w="2592" w:type="dxa"/>
            <w:shd w:val="clear" w:color="auto" w:fill="FFFFFF"/>
            <w:vAlign w:val="center"/>
          </w:tcPr>
          <w:p w14:paraId="2C3A2FF8" w14:textId="1288A40B" w:rsidR="001E111C" w:rsidRPr="00F83074" w:rsidRDefault="001559EA" w:rsidP="002328C8">
            <w:pPr>
              <w:pStyle w:val="ListParagraph"/>
              <w:spacing w:after="0" w:line="240" w:lineRule="auto"/>
              <w:ind w:left="0"/>
              <w:jc w:val="center"/>
            </w:pPr>
            <w:r w:rsidRPr="00F83074">
              <w:t>W912DQ-14-R-4001</w:t>
            </w:r>
          </w:p>
        </w:tc>
      </w:tr>
      <w:tr w:rsidR="00D84B41" w:rsidRPr="00D9311F" w14:paraId="0B69934C" w14:textId="77777777" w:rsidTr="00D5673D">
        <w:trPr>
          <w:trHeight w:val="288"/>
        </w:trPr>
        <w:tc>
          <w:tcPr>
            <w:tcW w:w="2831" w:type="dxa"/>
            <w:shd w:val="clear" w:color="auto" w:fill="FFFFFF"/>
            <w:vAlign w:val="center"/>
          </w:tcPr>
          <w:p w14:paraId="27554154" w14:textId="77777777" w:rsidR="001E111C" w:rsidRPr="00F83074" w:rsidRDefault="001559EA" w:rsidP="00D9311F">
            <w:pPr>
              <w:pStyle w:val="ListParagraph"/>
              <w:spacing w:after="0" w:line="240" w:lineRule="auto"/>
              <w:ind w:left="0"/>
              <w:jc w:val="center"/>
            </w:pPr>
            <w:r w:rsidRPr="00F83074">
              <w:t>Project Number</w:t>
            </w:r>
          </w:p>
        </w:tc>
        <w:tc>
          <w:tcPr>
            <w:tcW w:w="2592" w:type="dxa"/>
            <w:shd w:val="clear" w:color="auto" w:fill="FFFFFF"/>
            <w:vAlign w:val="center"/>
          </w:tcPr>
          <w:p w14:paraId="0CB80A23" w14:textId="77777777" w:rsidR="001E111C" w:rsidRPr="00F83074" w:rsidRDefault="001559EA" w:rsidP="00D9311F">
            <w:pPr>
              <w:pStyle w:val="ListParagraph"/>
              <w:spacing w:after="0" w:line="240" w:lineRule="auto"/>
              <w:ind w:left="0"/>
              <w:jc w:val="center"/>
            </w:pPr>
            <w:r w:rsidRPr="00F83074">
              <w:t>PRQE155119</w:t>
            </w:r>
          </w:p>
        </w:tc>
      </w:tr>
      <w:tr w:rsidR="00D84B41" w:rsidRPr="00D9311F" w14:paraId="53D2A633" w14:textId="77777777" w:rsidTr="00D5673D">
        <w:trPr>
          <w:trHeight w:val="288"/>
        </w:trPr>
        <w:tc>
          <w:tcPr>
            <w:tcW w:w="2831" w:type="dxa"/>
            <w:tcBorders>
              <w:bottom w:val="single" w:sz="4" w:space="0" w:color="auto"/>
            </w:tcBorders>
            <w:shd w:val="clear" w:color="auto" w:fill="FFFFFF"/>
            <w:vAlign w:val="center"/>
          </w:tcPr>
          <w:p w14:paraId="6C446F06" w14:textId="77777777" w:rsidR="001E111C" w:rsidRPr="00F83074" w:rsidRDefault="001559EA" w:rsidP="00D9311F">
            <w:pPr>
              <w:pStyle w:val="ListParagraph"/>
              <w:spacing w:after="0" w:line="240" w:lineRule="auto"/>
              <w:ind w:left="0"/>
              <w:jc w:val="center"/>
            </w:pPr>
            <w:r w:rsidRPr="00F83074">
              <w:t>Project Number</w:t>
            </w:r>
          </w:p>
        </w:tc>
        <w:tc>
          <w:tcPr>
            <w:tcW w:w="2592" w:type="dxa"/>
            <w:tcBorders>
              <w:bottom w:val="single" w:sz="4" w:space="0" w:color="auto"/>
            </w:tcBorders>
            <w:shd w:val="clear" w:color="auto" w:fill="FFFFFF"/>
            <w:vAlign w:val="center"/>
          </w:tcPr>
          <w:p w14:paraId="18641DA9" w14:textId="77777777" w:rsidR="001E111C" w:rsidRPr="00F83074" w:rsidRDefault="001559EA" w:rsidP="00D9311F">
            <w:pPr>
              <w:pStyle w:val="ListParagraph"/>
              <w:spacing w:after="0" w:line="240" w:lineRule="auto"/>
              <w:ind w:left="0"/>
              <w:jc w:val="center"/>
            </w:pPr>
            <w:r w:rsidRPr="00F83074">
              <w:t>PRQE145138</w:t>
            </w:r>
          </w:p>
        </w:tc>
      </w:tr>
      <w:tr w:rsidR="006D4318" w:rsidRPr="00D9311F" w14:paraId="59529F61" w14:textId="77777777" w:rsidTr="00D5673D">
        <w:trPr>
          <w:trHeight w:val="288"/>
        </w:trPr>
        <w:tc>
          <w:tcPr>
            <w:tcW w:w="2831" w:type="dxa"/>
            <w:shd w:val="clear" w:color="auto" w:fill="000000"/>
            <w:vAlign w:val="center"/>
          </w:tcPr>
          <w:p w14:paraId="533EC925" w14:textId="3ED2B483" w:rsidR="009C5E3E" w:rsidRPr="00F83074" w:rsidRDefault="00104D9F">
            <w:pPr>
              <w:pStyle w:val="ListParagraph"/>
              <w:spacing w:after="0"/>
              <w:ind w:left="0"/>
              <w:jc w:val="center"/>
              <w:rPr>
                <w:b/>
                <w:color w:val="FFFFFF"/>
                <w:highlight w:val="black"/>
              </w:rPr>
            </w:pPr>
            <w:r w:rsidRPr="00F83074">
              <w:rPr>
                <w:b/>
                <w:color w:val="FFFFFF"/>
              </w:rPr>
              <w:t>Contractor Information</w:t>
            </w:r>
          </w:p>
        </w:tc>
        <w:tc>
          <w:tcPr>
            <w:tcW w:w="2592" w:type="dxa"/>
            <w:shd w:val="clear" w:color="auto" w:fill="000000"/>
            <w:vAlign w:val="center"/>
          </w:tcPr>
          <w:p w14:paraId="2AB76962" w14:textId="4C5A3F9B" w:rsidR="006D4318" w:rsidRPr="00F83074" w:rsidRDefault="00104D9F" w:rsidP="00D9311F">
            <w:pPr>
              <w:pStyle w:val="ListParagraph"/>
              <w:spacing w:after="0" w:line="240" w:lineRule="auto"/>
              <w:ind w:left="0"/>
              <w:jc w:val="center"/>
              <w:rPr>
                <w:color w:val="808080"/>
                <w:highlight w:val="black"/>
              </w:rPr>
            </w:pPr>
            <w:r w:rsidRPr="00F83074">
              <w:rPr>
                <w:b/>
                <w:color w:val="FFFFFF"/>
              </w:rPr>
              <w:t>Number</w:t>
            </w:r>
          </w:p>
        </w:tc>
      </w:tr>
      <w:tr w:rsidR="006D4318" w:rsidRPr="00D9311F" w14:paraId="294AF30E" w14:textId="77777777" w:rsidTr="00D5673D">
        <w:trPr>
          <w:trHeight w:val="288"/>
        </w:trPr>
        <w:tc>
          <w:tcPr>
            <w:tcW w:w="2831" w:type="dxa"/>
            <w:shd w:val="clear" w:color="auto" w:fill="FFFFFF"/>
            <w:vAlign w:val="center"/>
          </w:tcPr>
          <w:p w14:paraId="51B930B7" w14:textId="75ADE426" w:rsidR="006D4318" w:rsidRPr="00F83074" w:rsidRDefault="00104D9F" w:rsidP="00104D9F">
            <w:pPr>
              <w:pStyle w:val="ListParagraph"/>
              <w:spacing w:after="0" w:line="240" w:lineRule="auto"/>
              <w:ind w:left="0"/>
              <w:jc w:val="center"/>
            </w:pPr>
            <w:r w:rsidRPr="00F83074">
              <w:t>Stark Construction:</w:t>
            </w:r>
          </w:p>
        </w:tc>
        <w:tc>
          <w:tcPr>
            <w:tcW w:w="2592" w:type="dxa"/>
            <w:shd w:val="clear" w:color="auto" w:fill="FFFFFF"/>
            <w:vAlign w:val="center"/>
          </w:tcPr>
          <w:p w14:paraId="488ECC93" w14:textId="77777777" w:rsidR="006D4318" w:rsidRPr="00F83074" w:rsidRDefault="001559EA" w:rsidP="00D9311F">
            <w:pPr>
              <w:pStyle w:val="ListParagraph"/>
              <w:spacing w:after="0" w:line="240" w:lineRule="auto"/>
              <w:ind w:left="0"/>
              <w:jc w:val="center"/>
            </w:pPr>
            <w:r w:rsidRPr="00F83074">
              <w:t>J140001</w:t>
            </w:r>
          </w:p>
        </w:tc>
      </w:tr>
    </w:tbl>
    <w:p w14:paraId="48AECD2B" w14:textId="77777777" w:rsidR="00F83074" w:rsidRDefault="00F83074">
      <w:pPr>
        <w:spacing w:after="0" w:line="240" w:lineRule="auto"/>
      </w:pPr>
      <w:r>
        <w:br w:type="page"/>
      </w:r>
    </w:p>
    <w:p w14:paraId="3085E76D" w14:textId="7D566C9D" w:rsidR="001559EA" w:rsidRDefault="0077074A" w:rsidP="0077074A">
      <w:pPr>
        <w:pStyle w:val="Style1"/>
      </w:pPr>
      <w:bookmarkStart w:id="18" w:name="_Toc446594203"/>
      <w:commentRangeStart w:id="19"/>
      <w:r>
        <w:lastRenderedPageBreak/>
        <w:t xml:space="preserve">Section B: </w:t>
      </w:r>
      <w:r w:rsidR="001559EA">
        <w:t>Submittal Schedule</w:t>
      </w:r>
      <w:commentRangeEnd w:id="19"/>
      <w:r w:rsidR="002D690E">
        <w:rPr>
          <w:rStyle w:val="CommentReference"/>
          <w:rFonts w:asciiTheme="minorHAnsi" w:hAnsiTheme="minorHAnsi"/>
          <w:b w:val="0"/>
          <w:smallCaps w:val="0"/>
        </w:rPr>
        <w:commentReference w:id="19"/>
      </w:r>
      <w:bookmarkEnd w:id="18"/>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800"/>
        <w:gridCol w:w="3960"/>
        <w:gridCol w:w="1710"/>
        <w:gridCol w:w="1795"/>
      </w:tblGrid>
      <w:tr w:rsidR="001559EA" w:rsidRPr="006D4318" w14:paraId="0DE937F4" w14:textId="77777777" w:rsidTr="00F844C2">
        <w:trPr>
          <w:trHeight w:val="288"/>
        </w:trPr>
        <w:tc>
          <w:tcPr>
            <w:tcW w:w="1800" w:type="dxa"/>
            <w:shd w:val="clear" w:color="auto" w:fill="000000"/>
            <w:vAlign w:val="center"/>
          </w:tcPr>
          <w:p w14:paraId="1C0C023D" w14:textId="77777777" w:rsidR="001559EA" w:rsidRPr="00F83074" w:rsidRDefault="001559EA" w:rsidP="00383217">
            <w:pPr>
              <w:pStyle w:val="ListParagraph"/>
              <w:spacing w:after="0"/>
              <w:ind w:left="0"/>
              <w:jc w:val="center"/>
              <w:rPr>
                <w:b/>
                <w:color w:val="FFFFFF"/>
              </w:rPr>
            </w:pPr>
            <w:r w:rsidRPr="00F83074">
              <w:rPr>
                <w:b/>
                <w:color w:val="FFFFFF"/>
              </w:rPr>
              <w:t>Submittal Number</w:t>
            </w:r>
          </w:p>
        </w:tc>
        <w:tc>
          <w:tcPr>
            <w:tcW w:w="3960" w:type="dxa"/>
            <w:shd w:val="clear" w:color="auto" w:fill="000000"/>
            <w:vAlign w:val="center"/>
          </w:tcPr>
          <w:p w14:paraId="13BE9622" w14:textId="77777777" w:rsidR="001559EA" w:rsidRPr="00F83074" w:rsidRDefault="001559EA" w:rsidP="00383217">
            <w:pPr>
              <w:pStyle w:val="ListParagraph"/>
              <w:spacing w:after="0"/>
              <w:ind w:left="0"/>
              <w:jc w:val="center"/>
              <w:rPr>
                <w:b/>
                <w:color w:val="FFFFFF"/>
                <w:highlight w:val="black"/>
              </w:rPr>
            </w:pPr>
            <w:r w:rsidRPr="00F83074">
              <w:rPr>
                <w:b/>
                <w:color w:val="FFFFFF"/>
              </w:rPr>
              <w:t>Submittal</w:t>
            </w:r>
          </w:p>
        </w:tc>
        <w:tc>
          <w:tcPr>
            <w:tcW w:w="1710" w:type="dxa"/>
            <w:shd w:val="clear" w:color="auto" w:fill="000000"/>
            <w:vAlign w:val="center"/>
          </w:tcPr>
          <w:p w14:paraId="11926421" w14:textId="77777777" w:rsidR="001559EA" w:rsidRPr="00F83074" w:rsidRDefault="001559EA" w:rsidP="00383217">
            <w:pPr>
              <w:pStyle w:val="ListParagraph"/>
              <w:spacing w:after="0" w:line="240" w:lineRule="auto"/>
              <w:ind w:left="0"/>
              <w:jc w:val="center"/>
              <w:rPr>
                <w:b/>
                <w:color w:val="FFFFFF"/>
              </w:rPr>
            </w:pPr>
            <w:r w:rsidRPr="00F83074">
              <w:rPr>
                <w:b/>
                <w:color w:val="FFFFFF"/>
              </w:rPr>
              <w:t>Phase</w:t>
            </w:r>
          </w:p>
        </w:tc>
        <w:tc>
          <w:tcPr>
            <w:tcW w:w="1795" w:type="dxa"/>
            <w:shd w:val="clear" w:color="auto" w:fill="000000"/>
            <w:vAlign w:val="center"/>
          </w:tcPr>
          <w:p w14:paraId="38180E4B" w14:textId="77777777" w:rsidR="001559EA" w:rsidRPr="00F83074" w:rsidRDefault="001559EA" w:rsidP="00383217">
            <w:pPr>
              <w:pStyle w:val="ListParagraph"/>
              <w:spacing w:after="0" w:line="240" w:lineRule="auto"/>
              <w:ind w:left="0"/>
              <w:jc w:val="center"/>
              <w:rPr>
                <w:color w:val="808080"/>
                <w:highlight w:val="black"/>
              </w:rPr>
            </w:pPr>
            <w:r w:rsidRPr="00F83074">
              <w:rPr>
                <w:b/>
                <w:color w:val="FFFFFF"/>
              </w:rPr>
              <w:t>Date</w:t>
            </w:r>
          </w:p>
        </w:tc>
      </w:tr>
      <w:tr w:rsidR="001559EA" w:rsidRPr="00272D5F" w14:paraId="38399FAD" w14:textId="77777777" w:rsidTr="00F844C2">
        <w:trPr>
          <w:trHeight w:val="288"/>
        </w:trPr>
        <w:tc>
          <w:tcPr>
            <w:tcW w:w="1800" w:type="dxa"/>
            <w:shd w:val="clear" w:color="auto" w:fill="FFFFFF"/>
            <w:vAlign w:val="center"/>
          </w:tcPr>
          <w:p w14:paraId="471443E9" w14:textId="77777777" w:rsidR="001559EA" w:rsidRPr="00F83074" w:rsidRDefault="001559EA" w:rsidP="00383217">
            <w:pPr>
              <w:pStyle w:val="ListParagraph"/>
              <w:spacing w:after="0" w:line="240" w:lineRule="auto"/>
              <w:ind w:left="0"/>
              <w:jc w:val="center"/>
            </w:pPr>
            <w:r w:rsidRPr="00F83074">
              <w:t>SD-01</w:t>
            </w:r>
            <w:r w:rsidR="00383217" w:rsidRPr="00F83074">
              <w:t>-01</w:t>
            </w:r>
          </w:p>
        </w:tc>
        <w:tc>
          <w:tcPr>
            <w:tcW w:w="3960" w:type="dxa"/>
            <w:shd w:val="clear" w:color="auto" w:fill="FFFFFF"/>
            <w:vAlign w:val="center"/>
          </w:tcPr>
          <w:p w14:paraId="6F7E2B4A" w14:textId="77777777" w:rsidR="001559EA" w:rsidRPr="00F83074" w:rsidRDefault="001559EA" w:rsidP="00383217">
            <w:pPr>
              <w:pStyle w:val="ListParagraph"/>
              <w:spacing w:after="0" w:line="240" w:lineRule="auto"/>
              <w:ind w:left="0"/>
              <w:jc w:val="center"/>
            </w:pPr>
            <w:r w:rsidRPr="00F83074">
              <w:t>O&amp;M FDE PxP</w:t>
            </w:r>
          </w:p>
        </w:tc>
        <w:tc>
          <w:tcPr>
            <w:tcW w:w="1710" w:type="dxa"/>
            <w:shd w:val="clear" w:color="auto" w:fill="FFFFFF"/>
            <w:vAlign w:val="center"/>
          </w:tcPr>
          <w:p w14:paraId="564FBA6E" w14:textId="77777777" w:rsidR="001559EA" w:rsidRPr="00F83074" w:rsidRDefault="001559EA" w:rsidP="00383217">
            <w:pPr>
              <w:pStyle w:val="ListParagraph"/>
              <w:spacing w:after="0" w:line="240" w:lineRule="auto"/>
              <w:ind w:left="0"/>
              <w:jc w:val="center"/>
            </w:pPr>
            <w:r w:rsidRPr="00F83074">
              <w:t>Preconstruction</w:t>
            </w:r>
          </w:p>
        </w:tc>
        <w:tc>
          <w:tcPr>
            <w:tcW w:w="1795" w:type="dxa"/>
            <w:shd w:val="clear" w:color="auto" w:fill="FFFFFF"/>
            <w:vAlign w:val="center"/>
          </w:tcPr>
          <w:p w14:paraId="4BAFF43D" w14:textId="77777777" w:rsidR="001559EA" w:rsidRPr="00F83074" w:rsidRDefault="00383217" w:rsidP="00383217">
            <w:pPr>
              <w:pStyle w:val="ListParagraph"/>
              <w:spacing w:after="0" w:line="240" w:lineRule="auto"/>
              <w:ind w:left="0"/>
              <w:jc w:val="center"/>
            </w:pPr>
            <w:r w:rsidRPr="00F83074">
              <w:t>August 1, 2014</w:t>
            </w:r>
          </w:p>
        </w:tc>
      </w:tr>
      <w:tr w:rsidR="001559EA" w:rsidRPr="00272D5F" w14:paraId="154CD4E8" w14:textId="77777777" w:rsidTr="00F844C2">
        <w:trPr>
          <w:trHeight w:val="288"/>
        </w:trPr>
        <w:tc>
          <w:tcPr>
            <w:tcW w:w="1800" w:type="dxa"/>
            <w:shd w:val="clear" w:color="auto" w:fill="FFFFFF"/>
            <w:vAlign w:val="center"/>
          </w:tcPr>
          <w:p w14:paraId="15AF8FAF" w14:textId="77777777" w:rsidR="001559EA" w:rsidRPr="00F83074" w:rsidRDefault="001559EA" w:rsidP="00383217">
            <w:pPr>
              <w:pStyle w:val="ListParagraph"/>
              <w:spacing w:after="0" w:line="240" w:lineRule="auto"/>
              <w:ind w:left="0"/>
              <w:jc w:val="center"/>
            </w:pPr>
            <w:r w:rsidRPr="00F83074">
              <w:t>SD-10</w:t>
            </w:r>
            <w:r w:rsidR="00383217" w:rsidRPr="00F83074">
              <w:t>-01</w:t>
            </w:r>
          </w:p>
        </w:tc>
        <w:tc>
          <w:tcPr>
            <w:tcW w:w="3960" w:type="dxa"/>
            <w:shd w:val="clear" w:color="auto" w:fill="FFFFFF"/>
            <w:vAlign w:val="center"/>
          </w:tcPr>
          <w:p w14:paraId="0B27EC44" w14:textId="77777777" w:rsidR="001559EA" w:rsidRPr="00F83074" w:rsidRDefault="00383217" w:rsidP="00383217">
            <w:pPr>
              <w:pStyle w:val="ListParagraph"/>
              <w:spacing w:after="0" w:line="240" w:lineRule="auto"/>
              <w:ind w:left="0"/>
              <w:jc w:val="center"/>
            </w:pPr>
            <w:r w:rsidRPr="00F83074">
              <w:t>Facility Data Workbook  - Progress Submittal</w:t>
            </w:r>
          </w:p>
        </w:tc>
        <w:tc>
          <w:tcPr>
            <w:tcW w:w="1710" w:type="dxa"/>
            <w:shd w:val="clear" w:color="auto" w:fill="FFFFFF"/>
            <w:vAlign w:val="center"/>
          </w:tcPr>
          <w:p w14:paraId="159FAF51" w14:textId="77777777" w:rsidR="001559EA" w:rsidRPr="00F83074" w:rsidRDefault="00383217" w:rsidP="00383217">
            <w:pPr>
              <w:pStyle w:val="ListParagraph"/>
              <w:spacing w:after="0" w:line="240" w:lineRule="auto"/>
              <w:ind w:left="0"/>
              <w:jc w:val="center"/>
            </w:pPr>
            <w:r w:rsidRPr="00F83074">
              <w:t>Submittal Phase</w:t>
            </w:r>
          </w:p>
        </w:tc>
        <w:tc>
          <w:tcPr>
            <w:tcW w:w="1795" w:type="dxa"/>
            <w:shd w:val="clear" w:color="auto" w:fill="FFFFFF"/>
            <w:vAlign w:val="center"/>
          </w:tcPr>
          <w:p w14:paraId="2A157C43" w14:textId="77777777" w:rsidR="001559EA" w:rsidRPr="00F83074" w:rsidRDefault="00383217" w:rsidP="00383217">
            <w:pPr>
              <w:pStyle w:val="ListParagraph"/>
              <w:spacing w:after="0" w:line="240" w:lineRule="auto"/>
              <w:ind w:left="0"/>
              <w:jc w:val="center"/>
            </w:pPr>
            <w:r w:rsidRPr="00F83074">
              <w:t>November 1, 2014</w:t>
            </w:r>
          </w:p>
        </w:tc>
      </w:tr>
      <w:tr w:rsidR="001559EA" w:rsidRPr="00272D5F" w14:paraId="11D4F5A6" w14:textId="77777777" w:rsidTr="00F844C2">
        <w:trPr>
          <w:trHeight w:val="288"/>
        </w:trPr>
        <w:tc>
          <w:tcPr>
            <w:tcW w:w="1800" w:type="dxa"/>
            <w:shd w:val="clear" w:color="auto" w:fill="FFFFFF"/>
            <w:vAlign w:val="center"/>
          </w:tcPr>
          <w:p w14:paraId="3F909575" w14:textId="77777777" w:rsidR="001559EA" w:rsidRPr="00F83074" w:rsidRDefault="00383217" w:rsidP="00383217">
            <w:pPr>
              <w:pStyle w:val="ListParagraph"/>
              <w:spacing w:after="0" w:line="240" w:lineRule="auto"/>
              <w:ind w:left="0"/>
              <w:jc w:val="center"/>
            </w:pPr>
            <w:r w:rsidRPr="00F83074">
              <w:t>SD-10-02</w:t>
            </w:r>
          </w:p>
        </w:tc>
        <w:tc>
          <w:tcPr>
            <w:tcW w:w="3960" w:type="dxa"/>
            <w:shd w:val="clear" w:color="auto" w:fill="FFFFFF"/>
            <w:vAlign w:val="center"/>
          </w:tcPr>
          <w:p w14:paraId="28C286CB" w14:textId="77777777" w:rsidR="001559EA" w:rsidRPr="00F83074" w:rsidRDefault="00383217" w:rsidP="00383217">
            <w:pPr>
              <w:pStyle w:val="ListParagraph"/>
              <w:spacing w:after="0" w:line="240" w:lineRule="auto"/>
              <w:ind w:left="0"/>
              <w:jc w:val="center"/>
            </w:pPr>
            <w:r w:rsidRPr="00F83074">
              <w:t>Facility Document Set – Progress Submittal</w:t>
            </w:r>
          </w:p>
        </w:tc>
        <w:tc>
          <w:tcPr>
            <w:tcW w:w="1710" w:type="dxa"/>
            <w:shd w:val="clear" w:color="auto" w:fill="FFFFFF"/>
            <w:vAlign w:val="center"/>
          </w:tcPr>
          <w:p w14:paraId="49B9D2B1" w14:textId="77777777" w:rsidR="001559EA" w:rsidRPr="00F83074" w:rsidRDefault="00383217" w:rsidP="00383217">
            <w:pPr>
              <w:pStyle w:val="ListParagraph"/>
              <w:spacing w:after="0" w:line="240" w:lineRule="auto"/>
              <w:ind w:left="0"/>
              <w:jc w:val="center"/>
            </w:pPr>
            <w:r w:rsidRPr="00F83074">
              <w:t>Submittal Phase</w:t>
            </w:r>
          </w:p>
        </w:tc>
        <w:tc>
          <w:tcPr>
            <w:tcW w:w="1795" w:type="dxa"/>
            <w:shd w:val="clear" w:color="auto" w:fill="FFFFFF"/>
            <w:vAlign w:val="center"/>
          </w:tcPr>
          <w:p w14:paraId="78D4ABEF" w14:textId="77777777" w:rsidR="001559EA" w:rsidRPr="00F83074" w:rsidRDefault="00383217" w:rsidP="00383217">
            <w:pPr>
              <w:pStyle w:val="ListParagraph"/>
              <w:spacing w:after="0" w:line="240" w:lineRule="auto"/>
              <w:ind w:left="0"/>
              <w:jc w:val="center"/>
            </w:pPr>
            <w:r w:rsidRPr="00F83074">
              <w:t>November 1, 2014</w:t>
            </w:r>
          </w:p>
        </w:tc>
      </w:tr>
      <w:tr w:rsidR="00383217" w:rsidRPr="00272D5F" w14:paraId="6EBC9834" w14:textId="77777777" w:rsidTr="00F844C2">
        <w:trPr>
          <w:trHeight w:val="288"/>
        </w:trPr>
        <w:tc>
          <w:tcPr>
            <w:tcW w:w="1800" w:type="dxa"/>
            <w:shd w:val="clear" w:color="auto" w:fill="FFFFFF"/>
            <w:vAlign w:val="center"/>
          </w:tcPr>
          <w:p w14:paraId="31E0A4AB" w14:textId="77777777" w:rsidR="00383217" w:rsidRPr="00F83074" w:rsidRDefault="00383217" w:rsidP="00383217">
            <w:pPr>
              <w:pStyle w:val="ListParagraph"/>
              <w:spacing w:after="0" w:line="240" w:lineRule="auto"/>
              <w:ind w:left="0"/>
              <w:jc w:val="center"/>
            </w:pPr>
            <w:r w:rsidRPr="00F83074">
              <w:t>SD-10-03</w:t>
            </w:r>
          </w:p>
        </w:tc>
        <w:tc>
          <w:tcPr>
            <w:tcW w:w="3960" w:type="dxa"/>
            <w:shd w:val="clear" w:color="auto" w:fill="FFFFFF"/>
            <w:vAlign w:val="center"/>
          </w:tcPr>
          <w:p w14:paraId="1219F2EA" w14:textId="77777777" w:rsidR="00383217" w:rsidRPr="00F83074" w:rsidRDefault="00383217" w:rsidP="00383217">
            <w:pPr>
              <w:pStyle w:val="ListParagraph"/>
              <w:spacing w:after="0" w:line="240" w:lineRule="auto"/>
              <w:ind w:left="0"/>
              <w:jc w:val="center"/>
            </w:pPr>
            <w:r w:rsidRPr="00F83074">
              <w:t>Facility Data Workbook – Final Submittal</w:t>
            </w:r>
          </w:p>
        </w:tc>
        <w:tc>
          <w:tcPr>
            <w:tcW w:w="1710" w:type="dxa"/>
            <w:shd w:val="clear" w:color="auto" w:fill="FFFFFF"/>
            <w:vAlign w:val="center"/>
          </w:tcPr>
          <w:p w14:paraId="0888B6BB" w14:textId="77777777" w:rsidR="00383217" w:rsidRPr="00F83074" w:rsidRDefault="00383217" w:rsidP="00383217">
            <w:pPr>
              <w:pStyle w:val="ListParagraph"/>
              <w:spacing w:after="0" w:line="240" w:lineRule="auto"/>
              <w:ind w:left="0"/>
              <w:jc w:val="center"/>
            </w:pPr>
            <w:r w:rsidRPr="00F83074">
              <w:t>Close-Out</w:t>
            </w:r>
          </w:p>
        </w:tc>
        <w:tc>
          <w:tcPr>
            <w:tcW w:w="1795" w:type="dxa"/>
            <w:shd w:val="clear" w:color="auto" w:fill="FFFFFF"/>
            <w:vAlign w:val="center"/>
          </w:tcPr>
          <w:p w14:paraId="7FD6CE7D" w14:textId="77777777" w:rsidR="00383217" w:rsidRPr="00F83074" w:rsidRDefault="00383217" w:rsidP="00383217">
            <w:pPr>
              <w:pStyle w:val="ListParagraph"/>
              <w:spacing w:after="0" w:line="240" w:lineRule="auto"/>
              <w:ind w:left="0"/>
              <w:jc w:val="center"/>
            </w:pPr>
            <w:r w:rsidRPr="00F83074">
              <w:t>March 1, 2016</w:t>
            </w:r>
          </w:p>
        </w:tc>
      </w:tr>
      <w:tr w:rsidR="00383217" w:rsidRPr="00272D5F" w14:paraId="1FA836B1" w14:textId="77777777" w:rsidTr="00F844C2">
        <w:trPr>
          <w:trHeight w:val="288"/>
        </w:trPr>
        <w:tc>
          <w:tcPr>
            <w:tcW w:w="1800" w:type="dxa"/>
            <w:tcBorders>
              <w:bottom w:val="single" w:sz="4" w:space="0" w:color="auto"/>
            </w:tcBorders>
            <w:shd w:val="clear" w:color="auto" w:fill="FFFFFF"/>
            <w:vAlign w:val="center"/>
          </w:tcPr>
          <w:p w14:paraId="5427FA66" w14:textId="77777777" w:rsidR="00383217" w:rsidRPr="00F83074" w:rsidRDefault="00383217" w:rsidP="00383217">
            <w:pPr>
              <w:pStyle w:val="ListParagraph"/>
              <w:spacing w:after="0" w:line="240" w:lineRule="auto"/>
              <w:ind w:left="0"/>
              <w:jc w:val="center"/>
            </w:pPr>
            <w:r w:rsidRPr="00F83074">
              <w:t>SD-11-01</w:t>
            </w:r>
          </w:p>
        </w:tc>
        <w:tc>
          <w:tcPr>
            <w:tcW w:w="3960" w:type="dxa"/>
            <w:tcBorders>
              <w:bottom w:val="single" w:sz="4" w:space="0" w:color="auto"/>
            </w:tcBorders>
            <w:shd w:val="clear" w:color="auto" w:fill="FFFFFF"/>
            <w:vAlign w:val="center"/>
          </w:tcPr>
          <w:p w14:paraId="1CBE1078" w14:textId="77777777" w:rsidR="00383217" w:rsidRPr="00F83074" w:rsidRDefault="00383217" w:rsidP="00383217">
            <w:pPr>
              <w:pStyle w:val="ListParagraph"/>
              <w:spacing w:after="0" w:line="240" w:lineRule="auto"/>
              <w:ind w:left="0"/>
              <w:jc w:val="center"/>
            </w:pPr>
            <w:r w:rsidRPr="00F83074">
              <w:t>Facility Document Set – Final Submittal</w:t>
            </w:r>
          </w:p>
        </w:tc>
        <w:tc>
          <w:tcPr>
            <w:tcW w:w="1710" w:type="dxa"/>
            <w:tcBorders>
              <w:bottom w:val="single" w:sz="4" w:space="0" w:color="auto"/>
            </w:tcBorders>
            <w:shd w:val="clear" w:color="auto" w:fill="FFFFFF"/>
            <w:vAlign w:val="center"/>
          </w:tcPr>
          <w:p w14:paraId="428A9746" w14:textId="77777777" w:rsidR="00383217" w:rsidRPr="00F83074" w:rsidRDefault="00383217" w:rsidP="00383217">
            <w:pPr>
              <w:pStyle w:val="ListParagraph"/>
              <w:spacing w:after="0" w:line="240" w:lineRule="auto"/>
              <w:ind w:left="0"/>
              <w:jc w:val="center"/>
            </w:pPr>
            <w:r w:rsidRPr="00F83074">
              <w:t>Close Out</w:t>
            </w:r>
          </w:p>
        </w:tc>
        <w:tc>
          <w:tcPr>
            <w:tcW w:w="1795" w:type="dxa"/>
            <w:tcBorders>
              <w:bottom w:val="single" w:sz="4" w:space="0" w:color="auto"/>
            </w:tcBorders>
            <w:shd w:val="clear" w:color="auto" w:fill="FFFFFF"/>
            <w:vAlign w:val="center"/>
          </w:tcPr>
          <w:p w14:paraId="59DA1D70" w14:textId="77777777" w:rsidR="00383217" w:rsidRPr="00F83074" w:rsidRDefault="00383217" w:rsidP="00383217">
            <w:pPr>
              <w:pStyle w:val="ListParagraph"/>
              <w:spacing w:after="0" w:line="240" w:lineRule="auto"/>
              <w:ind w:left="0"/>
              <w:jc w:val="center"/>
            </w:pPr>
            <w:r w:rsidRPr="00F83074">
              <w:t>March 1, 2016</w:t>
            </w:r>
          </w:p>
        </w:tc>
      </w:tr>
    </w:tbl>
    <w:p w14:paraId="1346F873" w14:textId="0024C956" w:rsidR="00EA4AB0" w:rsidRDefault="0077074A" w:rsidP="006C7441">
      <w:pPr>
        <w:pStyle w:val="Style1"/>
      </w:pPr>
      <w:bookmarkStart w:id="20" w:name="_Toc446594204"/>
      <w:r>
        <w:t xml:space="preserve">Section </w:t>
      </w:r>
      <w:commentRangeStart w:id="21"/>
      <w:r>
        <w:t>C: Project Contacts</w:t>
      </w:r>
      <w:commentRangeEnd w:id="21"/>
      <w:r w:rsidR="002D690E">
        <w:rPr>
          <w:rStyle w:val="CommentReference"/>
          <w:rFonts w:asciiTheme="minorHAnsi" w:hAnsiTheme="minorHAnsi"/>
          <w:b w:val="0"/>
          <w:smallCaps w:val="0"/>
        </w:rPr>
        <w:commentReference w:id="21"/>
      </w:r>
      <w:bookmarkEnd w:id="20"/>
    </w:p>
    <w:p w14:paraId="24B60695" w14:textId="016A38A2" w:rsidR="004963CE" w:rsidRPr="00924DEF" w:rsidRDefault="004963CE" w:rsidP="00F83074">
      <w:r w:rsidRPr="00924DEF">
        <w:t>The</w:t>
      </w:r>
      <w:r w:rsidR="00924DEF" w:rsidRPr="00924DEF">
        <w:t xml:space="preserve"> following is a list of</w:t>
      </w:r>
      <w:r w:rsidR="005578FD" w:rsidRPr="00924DEF">
        <w:t xml:space="preserve"> contact</w:t>
      </w:r>
      <w:r w:rsidR="00311D27" w:rsidRPr="00924DEF">
        <w:t>s</w:t>
      </w:r>
      <w:r w:rsidR="00924DEF" w:rsidRPr="00924DEF">
        <w:t xml:space="preserve"> related to the Facility data collection and exchange process</w:t>
      </w:r>
      <w:r w:rsidR="005B30FF" w:rsidRPr="00924DEF">
        <w:t xml:space="preserve"> for each organization</w:t>
      </w:r>
      <w:r w:rsidR="005578FD" w:rsidRPr="00924DEF">
        <w:t xml:space="preserve"> on the project. </w:t>
      </w:r>
    </w:p>
    <w:tbl>
      <w:tblPr>
        <w:tblW w:w="0" w:type="auto"/>
        <w:tblInd w:w="29" w:type="dxa"/>
        <w:tblBorders>
          <w:top w:val="single" w:sz="4" w:space="0" w:color="17375E"/>
          <w:left w:val="single" w:sz="4" w:space="0" w:color="17375E"/>
          <w:bottom w:val="single" w:sz="4" w:space="0" w:color="17375E"/>
          <w:right w:val="single" w:sz="4" w:space="0" w:color="17375E"/>
          <w:insideH w:val="single" w:sz="4" w:space="0" w:color="17375E"/>
          <w:insideV w:val="single" w:sz="4" w:space="0" w:color="17375E"/>
        </w:tblBorders>
        <w:tblCellMar>
          <w:top w:w="29" w:type="dxa"/>
          <w:left w:w="29" w:type="dxa"/>
          <w:bottom w:w="29" w:type="dxa"/>
          <w:right w:w="29" w:type="dxa"/>
        </w:tblCellMar>
        <w:tblLook w:val="04A0" w:firstRow="1" w:lastRow="0" w:firstColumn="1" w:lastColumn="0" w:noHBand="0" w:noVBand="1"/>
      </w:tblPr>
      <w:tblGrid>
        <w:gridCol w:w="1967"/>
        <w:gridCol w:w="1746"/>
        <w:gridCol w:w="1395"/>
        <w:gridCol w:w="2335"/>
        <w:gridCol w:w="713"/>
        <w:gridCol w:w="1165"/>
      </w:tblGrid>
      <w:tr w:rsidR="00272D5F" w:rsidRPr="00D9311F" w14:paraId="6F0EC06D" w14:textId="77777777" w:rsidTr="000553B5">
        <w:trPr>
          <w:trHeight w:val="20"/>
        </w:trPr>
        <w:tc>
          <w:tcPr>
            <w:tcW w:w="1967" w:type="dxa"/>
            <w:tcBorders>
              <w:right w:val="single" w:sz="4" w:space="0" w:color="auto"/>
            </w:tcBorders>
            <w:shd w:val="clear" w:color="auto" w:fill="000000"/>
            <w:vAlign w:val="center"/>
          </w:tcPr>
          <w:p w14:paraId="76273B72" w14:textId="543347F3" w:rsidR="006820F4" w:rsidRPr="00F844C2" w:rsidRDefault="00F844C2" w:rsidP="00F844C2">
            <w:pPr>
              <w:spacing w:after="0" w:line="240" w:lineRule="auto"/>
              <w:jc w:val="center"/>
              <w:rPr>
                <w:b/>
                <w:color w:val="FFFFFF"/>
                <w:sz w:val="18"/>
              </w:rPr>
            </w:pPr>
            <w:r>
              <w:rPr>
                <w:b/>
                <w:color w:val="FFFFFF"/>
                <w:sz w:val="18"/>
              </w:rPr>
              <w:t>Role</w:t>
            </w:r>
          </w:p>
        </w:tc>
        <w:tc>
          <w:tcPr>
            <w:tcW w:w="1746" w:type="dxa"/>
            <w:tcBorders>
              <w:left w:val="single" w:sz="4" w:space="0" w:color="auto"/>
              <w:right w:val="single" w:sz="4" w:space="0" w:color="auto"/>
            </w:tcBorders>
            <w:shd w:val="clear" w:color="auto" w:fill="000000"/>
            <w:vAlign w:val="center"/>
          </w:tcPr>
          <w:p w14:paraId="5A2082E4" w14:textId="6ACD7CA6" w:rsidR="006820F4" w:rsidRPr="00F844C2" w:rsidRDefault="00F844C2" w:rsidP="00D9311F">
            <w:pPr>
              <w:spacing w:after="0" w:line="240" w:lineRule="auto"/>
              <w:jc w:val="center"/>
              <w:rPr>
                <w:b/>
                <w:color w:val="FFFFFF"/>
                <w:sz w:val="18"/>
              </w:rPr>
            </w:pPr>
            <w:r>
              <w:rPr>
                <w:b/>
                <w:color w:val="FFFFFF"/>
                <w:sz w:val="18"/>
              </w:rPr>
              <w:t>Organization</w:t>
            </w:r>
          </w:p>
        </w:tc>
        <w:tc>
          <w:tcPr>
            <w:tcW w:w="1395" w:type="dxa"/>
            <w:tcBorders>
              <w:left w:val="single" w:sz="4" w:space="0" w:color="auto"/>
              <w:right w:val="single" w:sz="4" w:space="0" w:color="auto"/>
            </w:tcBorders>
            <w:shd w:val="clear" w:color="auto" w:fill="000000"/>
            <w:vAlign w:val="center"/>
          </w:tcPr>
          <w:p w14:paraId="2C4A560C" w14:textId="444D1D3F" w:rsidR="006820F4" w:rsidRPr="00F844C2" w:rsidRDefault="00F844C2" w:rsidP="00D9311F">
            <w:pPr>
              <w:spacing w:after="0" w:line="240" w:lineRule="auto"/>
              <w:jc w:val="center"/>
              <w:rPr>
                <w:b/>
                <w:color w:val="FFFFFF"/>
                <w:sz w:val="18"/>
              </w:rPr>
            </w:pPr>
            <w:r>
              <w:rPr>
                <w:b/>
                <w:color w:val="FFFFFF"/>
                <w:sz w:val="18"/>
              </w:rPr>
              <w:t>Name</w:t>
            </w:r>
          </w:p>
        </w:tc>
        <w:tc>
          <w:tcPr>
            <w:tcW w:w="2335" w:type="dxa"/>
            <w:tcBorders>
              <w:left w:val="single" w:sz="4" w:space="0" w:color="auto"/>
              <w:right w:val="single" w:sz="4" w:space="0" w:color="auto"/>
            </w:tcBorders>
            <w:shd w:val="clear" w:color="auto" w:fill="000000"/>
            <w:vAlign w:val="center"/>
          </w:tcPr>
          <w:p w14:paraId="3AD3CF72" w14:textId="36362579" w:rsidR="006820F4" w:rsidRPr="00F844C2" w:rsidRDefault="00F844C2" w:rsidP="00D9311F">
            <w:pPr>
              <w:spacing w:after="0" w:line="240" w:lineRule="auto"/>
              <w:jc w:val="center"/>
              <w:rPr>
                <w:b/>
                <w:color w:val="FFFFFF"/>
                <w:sz w:val="18"/>
              </w:rPr>
            </w:pPr>
            <w:r>
              <w:rPr>
                <w:b/>
                <w:color w:val="FFFFFF"/>
                <w:sz w:val="18"/>
              </w:rPr>
              <w:t>E-Mail</w:t>
            </w:r>
          </w:p>
        </w:tc>
        <w:tc>
          <w:tcPr>
            <w:tcW w:w="713" w:type="dxa"/>
            <w:tcBorders>
              <w:left w:val="single" w:sz="4" w:space="0" w:color="auto"/>
              <w:right w:val="single" w:sz="4" w:space="0" w:color="auto"/>
            </w:tcBorders>
            <w:shd w:val="clear" w:color="auto" w:fill="000000"/>
            <w:vAlign w:val="center"/>
          </w:tcPr>
          <w:p w14:paraId="6ACA0E05" w14:textId="187F518D" w:rsidR="006820F4" w:rsidRPr="00F844C2" w:rsidRDefault="00F844C2" w:rsidP="00D9311F">
            <w:pPr>
              <w:spacing w:after="0" w:line="240" w:lineRule="auto"/>
              <w:jc w:val="center"/>
              <w:rPr>
                <w:b/>
                <w:color w:val="FFFFFF"/>
                <w:sz w:val="18"/>
              </w:rPr>
            </w:pPr>
            <w:r>
              <w:rPr>
                <w:b/>
                <w:color w:val="FFFFFF"/>
                <w:sz w:val="18"/>
              </w:rPr>
              <w:t>Time Zone</w:t>
            </w:r>
          </w:p>
        </w:tc>
        <w:tc>
          <w:tcPr>
            <w:tcW w:w="1165" w:type="dxa"/>
            <w:tcBorders>
              <w:left w:val="single" w:sz="4" w:space="0" w:color="auto"/>
            </w:tcBorders>
            <w:shd w:val="clear" w:color="auto" w:fill="000000"/>
            <w:vAlign w:val="center"/>
          </w:tcPr>
          <w:p w14:paraId="6488CC34" w14:textId="23D294E5" w:rsidR="006820F4" w:rsidRPr="00F844C2" w:rsidRDefault="00F844C2" w:rsidP="00D9311F">
            <w:pPr>
              <w:spacing w:after="0" w:line="240" w:lineRule="auto"/>
              <w:jc w:val="center"/>
              <w:rPr>
                <w:b/>
                <w:color w:val="FFFFFF"/>
                <w:sz w:val="18"/>
              </w:rPr>
            </w:pPr>
            <w:r>
              <w:rPr>
                <w:b/>
                <w:color w:val="FFFFFF"/>
                <w:sz w:val="18"/>
              </w:rPr>
              <w:t>Phone</w:t>
            </w:r>
          </w:p>
        </w:tc>
      </w:tr>
      <w:tr w:rsidR="0096280B" w:rsidRPr="00D9311F" w14:paraId="38AD83DE" w14:textId="77777777" w:rsidTr="000553B5">
        <w:trPr>
          <w:trHeight w:val="20"/>
        </w:trPr>
        <w:tc>
          <w:tcPr>
            <w:tcW w:w="1967" w:type="dxa"/>
            <w:shd w:val="clear" w:color="auto" w:fill="FFFFFF"/>
            <w:vAlign w:val="center"/>
          </w:tcPr>
          <w:p w14:paraId="23F91820" w14:textId="77777777" w:rsidR="0096280B" w:rsidRPr="00FD46F9" w:rsidRDefault="0096280B" w:rsidP="00924DEF">
            <w:pPr>
              <w:spacing w:after="0" w:line="240" w:lineRule="auto"/>
              <w:jc w:val="center"/>
              <w:rPr>
                <w:sz w:val="16"/>
                <w:szCs w:val="16"/>
              </w:rPr>
            </w:pPr>
            <w:r w:rsidRPr="00FD46F9">
              <w:rPr>
                <w:sz w:val="16"/>
                <w:szCs w:val="16"/>
              </w:rPr>
              <w:t>Project Manager</w:t>
            </w:r>
          </w:p>
        </w:tc>
        <w:tc>
          <w:tcPr>
            <w:tcW w:w="1746" w:type="dxa"/>
            <w:shd w:val="clear" w:color="auto" w:fill="FFFFFF"/>
            <w:vAlign w:val="center"/>
          </w:tcPr>
          <w:p w14:paraId="261F474A" w14:textId="1FEE67BE" w:rsidR="0096280B" w:rsidRPr="00FD46F9" w:rsidRDefault="000553B5" w:rsidP="000553B5">
            <w:pPr>
              <w:spacing w:after="0" w:line="240" w:lineRule="auto"/>
              <w:jc w:val="center"/>
              <w:rPr>
                <w:sz w:val="16"/>
                <w:szCs w:val="16"/>
              </w:rPr>
            </w:pPr>
            <w:r>
              <w:rPr>
                <w:sz w:val="16"/>
                <w:szCs w:val="16"/>
              </w:rPr>
              <w:t>Example</w:t>
            </w:r>
            <w:r w:rsidR="007E485B" w:rsidRPr="00FD46F9">
              <w:rPr>
                <w:sz w:val="16"/>
                <w:szCs w:val="16"/>
              </w:rPr>
              <w:t xml:space="preserve"> </w:t>
            </w:r>
            <w:r w:rsidR="0077074A">
              <w:rPr>
                <w:sz w:val="16"/>
                <w:szCs w:val="16"/>
              </w:rPr>
              <w:t>Construction</w:t>
            </w:r>
          </w:p>
        </w:tc>
        <w:tc>
          <w:tcPr>
            <w:tcW w:w="1395" w:type="dxa"/>
            <w:shd w:val="clear" w:color="auto" w:fill="FFFFFF"/>
            <w:vAlign w:val="center"/>
          </w:tcPr>
          <w:p w14:paraId="18FE962F" w14:textId="1EAD982C" w:rsidR="0096280B" w:rsidRPr="00FD46F9" w:rsidRDefault="00924DEF" w:rsidP="00924DEF">
            <w:pPr>
              <w:spacing w:after="0" w:line="240" w:lineRule="auto"/>
              <w:jc w:val="center"/>
              <w:rPr>
                <w:sz w:val="16"/>
                <w:szCs w:val="16"/>
              </w:rPr>
            </w:pPr>
            <w:r>
              <w:rPr>
                <w:sz w:val="16"/>
                <w:szCs w:val="16"/>
              </w:rPr>
              <w:t xml:space="preserve">Carl </w:t>
            </w:r>
            <w:r w:rsidR="000553B5">
              <w:rPr>
                <w:sz w:val="16"/>
                <w:szCs w:val="16"/>
              </w:rPr>
              <w:t>Example</w:t>
            </w:r>
          </w:p>
        </w:tc>
        <w:tc>
          <w:tcPr>
            <w:tcW w:w="2335" w:type="dxa"/>
            <w:shd w:val="clear" w:color="auto" w:fill="FFFFFF"/>
            <w:vAlign w:val="center"/>
          </w:tcPr>
          <w:p w14:paraId="79D45AAB" w14:textId="29D8F00C" w:rsidR="0096280B" w:rsidRPr="00FD46F9" w:rsidRDefault="007E485B" w:rsidP="000553B5">
            <w:pPr>
              <w:spacing w:after="0" w:line="240" w:lineRule="auto"/>
              <w:jc w:val="center"/>
              <w:rPr>
                <w:sz w:val="16"/>
                <w:szCs w:val="16"/>
              </w:rPr>
            </w:pPr>
            <w:r w:rsidRPr="00FD46F9">
              <w:rPr>
                <w:sz w:val="16"/>
                <w:szCs w:val="16"/>
              </w:rPr>
              <w:t>Carl.</w:t>
            </w:r>
            <w:r w:rsidR="000553B5">
              <w:rPr>
                <w:sz w:val="16"/>
                <w:szCs w:val="16"/>
              </w:rPr>
              <w:t>Example@Example</w:t>
            </w:r>
            <w:r w:rsidR="0077074A">
              <w:rPr>
                <w:sz w:val="16"/>
                <w:szCs w:val="16"/>
              </w:rPr>
              <w:t>.com</w:t>
            </w:r>
          </w:p>
        </w:tc>
        <w:tc>
          <w:tcPr>
            <w:tcW w:w="713" w:type="dxa"/>
            <w:shd w:val="clear" w:color="auto" w:fill="FFFFFF"/>
            <w:vAlign w:val="center"/>
          </w:tcPr>
          <w:p w14:paraId="62A74AE7" w14:textId="77777777" w:rsidR="0096280B" w:rsidRPr="00FD46F9" w:rsidRDefault="007E485B" w:rsidP="00924DEF">
            <w:pPr>
              <w:spacing w:after="0" w:line="240" w:lineRule="auto"/>
              <w:jc w:val="center"/>
              <w:rPr>
                <w:sz w:val="16"/>
                <w:szCs w:val="16"/>
              </w:rPr>
            </w:pPr>
            <w:r w:rsidRPr="00FD46F9">
              <w:rPr>
                <w:sz w:val="16"/>
                <w:szCs w:val="16"/>
              </w:rPr>
              <w:t>Central</w:t>
            </w:r>
          </w:p>
        </w:tc>
        <w:tc>
          <w:tcPr>
            <w:tcW w:w="1165" w:type="dxa"/>
            <w:shd w:val="clear" w:color="auto" w:fill="FFFFFF"/>
            <w:vAlign w:val="center"/>
          </w:tcPr>
          <w:p w14:paraId="46F178A1" w14:textId="45BE7189" w:rsidR="0096280B" w:rsidRPr="00FD46F9" w:rsidRDefault="0077074A" w:rsidP="00924DEF">
            <w:pPr>
              <w:spacing w:after="0" w:line="240" w:lineRule="auto"/>
              <w:jc w:val="center"/>
              <w:rPr>
                <w:sz w:val="16"/>
                <w:szCs w:val="16"/>
              </w:rPr>
            </w:pPr>
            <w:r>
              <w:rPr>
                <w:sz w:val="16"/>
                <w:szCs w:val="16"/>
              </w:rPr>
              <w:t>316-555-5555</w:t>
            </w:r>
          </w:p>
        </w:tc>
      </w:tr>
      <w:tr w:rsidR="0096280B" w:rsidRPr="00D9311F" w14:paraId="1783BC24" w14:textId="77777777" w:rsidTr="000553B5">
        <w:trPr>
          <w:trHeight w:val="20"/>
        </w:trPr>
        <w:tc>
          <w:tcPr>
            <w:tcW w:w="1967" w:type="dxa"/>
            <w:shd w:val="clear" w:color="auto" w:fill="FFFFFF"/>
            <w:vAlign w:val="center"/>
          </w:tcPr>
          <w:p w14:paraId="73A8AB25" w14:textId="77777777" w:rsidR="0096280B" w:rsidRPr="00FD46F9" w:rsidRDefault="00D36BD4" w:rsidP="00924DEF">
            <w:pPr>
              <w:spacing w:after="0" w:line="240" w:lineRule="auto"/>
              <w:jc w:val="center"/>
              <w:rPr>
                <w:sz w:val="16"/>
                <w:szCs w:val="16"/>
              </w:rPr>
            </w:pPr>
            <w:r w:rsidRPr="00FD46F9">
              <w:rPr>
                <w:sz w:val="16"/>
                <w:szCs w:val="16"/>
              </w:rPr>
              <w:t xml:space="preserve">USACE </w:t>
            </w:r>
            <w:r w:rsidR="007A46C4" w:rsidRPr="00FD46F9">
              <w:rPr>
                <w:sz w:val="16"/>
                <w:szCs w:val="16"/>
              </w:rPr>
              <w:t>Project</w:t>
            </w:r>
            <w:r w:rsidR="0096280B" w:rsidRPr="00FD46F9">
              <w:rPr>
                <w:sz w:val="16"/>
                <w:szCs w:val="16"/>
              </w:rPr>
              <w:t xml:space="preserve"> Manager</w:t>
            </w:r>
          </w:p>
        </w:tc>
        <w:tc>
          <w:tcPr>
            <w:tcW w:w="1746" w:type="dxa"/>
            <w:shd w:val="clear" w:color="auto" w:fill="FFFFFF"/>
            <w:vAlign w:val="center"/>
          </w:tcPr>
          <w:p w14:paraId="28BA9FEE" w14:textId="77777777" w:rsidR="0096280B" w:rsidRPr="0077074A" w:rsidRDefault="007E485B" w:rsidP="00924DEF">
            <w:pPr>
              <w:spacing w:after="0" w:line="240" w:lineRule="auto"/>
              <w:jc w:val="center"/>
              <w:rPr>
                <w:sz w:val="16"/>
                <w:szCs w:val="16"/>
              </w:rPr>
            </w:pPr>
            <w:r w:rsidRPr="0077074A">
              <w:rPr>
                <w:sz w:val="16"/>
                <w:szCs w:val="16"/>
              </w:rPr>
              <w:t>USACE</w:t>
            </w:r>
          </w:p>
        </w:tc>
        <w:tc>
          <w:tcPr>
            <w:tcW w:w="1395" w:type="dxa"/>
            <w:shd w:val="clear" w:color="auto" w:fill="FFFFFF"/>
            <w:vAlign w:val="center"/>
          </w:tcPr>
          <w:p w14:paraId="1A96401C" w14:textId="096420F1" w:rsidR="0096280B" w:rsidRPr="00FD46F9" w:rsidRDefault="0077074A" w:rsidP="00924DEF">
            <w:pPr>
              <w:spacing w:after="0" w:line="240" w:lineRule="auto"/>
              <w:jc w:val="center"/>
              <w:rPr>
                <w:sz w:val="16"/>
                <w:szCs w:val="16"/>
              </w:rPr>
            </w:pPr>
            <w:r>
              <w:rPr>
                <w:sz w:val="16"/>
                <w:szCs w:val="16"/>
              </w:rPr>
              <w:t>Brandon</w:t>
            </w:r>
            <w:r w:rsidR="007E485B" w:rsidRPr="00FD46F9">
              <w:rPr>
                <w:sz w:val="16"/>
                <w:szCs w:val="16"/>
              </w:rPr>
              <w:t xml:space="preserve"> </w:t>
            </w:r>
            <w:r w:rsidR="000553B5">
              <w:rPr>
                <w:sz w:val="16"/>
                <w:szCs w:val="16"/>
              </w:rPr>
              <w:t>Example</w:t>
            </w:r>
          </w:p>
        </w:tc>
        <w:tc>
          <w:tcPr>
            <w:tcW w:w="2335" w:type="dxa"/>
            <w:shd w:val="clear" w:color="auto" w:fill="FFFFFF"/>
            <w:vAlign w:val="center"/>
          </w:tcPr>
          <w:p w14:paraId="11263310" w14:textId="212F2DFA" w:rsidR="0096280B" w:rsidRPr="00FD46F9" w:rsidRDefault="0077074A" w:rsidP="000553B5">
            <w:pPr>
              <w:spacing w:after="0" w:line="240" w:lineRule="auto"/>
              <w:jc w:val="center"/>
              <w:rPr>
                <w:sz w:val="16"/>
                <w:szCs w:val="16"/>
              </w:rPr>
            </w:pPr>
            <w:r>
              <w:rPr>
                <w:sz w:val="16"/>
                <w:szCs w:val="16"/>
              </w:rPr>
              <w:t>Brandon.</w:t>
            </w:r>
            <w:r w:rsidR="000553B5">
              <w:rPr>
                <w:sz w:val="16"/>
                <w:szCs w:val="16"/>
              </w:rPr>
              <w:t>Example</w:t>
            </w:r>
            <w:r>
              <w:rPr>
                <w:sz w:val="16"/>
                <w:szCs w:val="16"/>
              </w:rPr>
              <w:t>@usace.army.mil</w:t>
            </w:r>
          </w:p>
        </w:tc>
        <w:tc>
          <w:tcPr>
            <w:tcW w:w="713" w:type="dxa"/>
            <w:shd w:val="clear" w:color="auto" w:fill="FFFFFF"/>
            <w:vAlign w:val="center"/>
          </w:tcPr>
          <w:p w14:paraId="0181ABD5" w14:textId="6467442A" w:rsidR="0096280B" w:rsidRPr="00FD46F9" w:rsidRDefault="0077074A" w:rsidP="00924DEF">
            <w:pPr>
              <w:spacing w:after="0" w:line="240" w:lineRule="auto"/>
              <w:jc w:val="center"/>
              <w:rPr>
                <w:sz w:val="16"/>
                <w:szCs w:val="16"/>
              </w:rPr>
            </w:pPr>
            <w:r w:rsidRPr="00FD46F9">
              <w:rPr>
                <w:sz w:val="16"/>
                <w:szCs w:val="16"/>
              </w:rPr>
              <w:t>Central</w:t>
            </w:r>
          </w:p>
        </w:tc>
        <w:tc>
          <w:tcPr>
            <w:tcW w:w="1165" w:type="dxa"/>
            <w:shd w:val="clear" w:color="auto" w:fill="FFFFFF"/>
            <w:vAlign w:val="center"/>
          </w:tcPr>
          <w:p w14:paraId="66A9B4A3" w14:textId="4561E779" w:rsidR="0096280B" w:rsidRPr="00FD46F9" w:rsidRDefault="0077074A" w:rsidP="00924DEF">
            <w:pPr>
              <w:spacing w:after="0" w:line="240" w:lineRule="auto"/>
              <w:jc w:val="center"/>
              <w:rPr>
                <w:sz w:val="16"/>
                <w:szCs w:val="16"/>
              </w:rPr>
            </w:pPr>
            <w:r>
              <w:rPr>
                <w:sz w:val="16"/>
                <w:szCs w:val="16"/>
              </w:rPr>
              <w:t>316-555-5556</w:t>
            </w:r>
          </w:p>
        </w:tc>
      </w:tr>
      <w:tr w:rsidR="0096280B" w:rsidRPr="00D9311F" w14:paraId="17E361A8" w14:textId="77777777" w:rsidTr="000553B5">
        <w:trPr>
          <w:trHeight w:val="20"/>
        </w:trPr>
        <w:tc>
          <w:tcPr>
            <w:tcW w:w="1967" w:type="dxa"/>
            <w:shd w:val="clear" w:color="auto" w:fill="FFFFFF"/>
            <w:vAlign w:val="center"/>
          </w:tcPr>
          <w:p w14:paraId="33D577BD" w14:textId="77777777" w:rsidR="0096280B" w:rsidRPr="00FD46F9" w:rsidRDefault="00D36BD4" w:rsidP="00924DEF">
            <w:pPr>
              <w:spacing w:after="0" w:line="240" w:lineRule="auto"/>
              <w:jc w:val="center"/>
              <w:rPr>
                <w:sz w:val="16"/>
                <w:szCs w:val="16"/>
              </w:rPr>
            </w:pPr>
            <w:r w:rsidRPr="00FD46F9">
              <w:rPr>
                <w:sz w:val="16"/>
                <w:szCs w:val="16"/>
              </w:rPr>
              <w:t xml:space="preserve">USACE Technical </w:t>
            </w:r>
            <w:r w:rsidR="007E485B" w:rsidRPr="00FD46F9">
              <w:rPr>
                <w:sz w:val="16"/>
                <w:szCs w:val="16"/>
              </w:rPr>
              <w:t>Lead</w:t>
            </w:r>
          </w:p>
        </w:tc>
        <w:tc>
          <w:tcPr>
            <w:tcW w:w="1746" w:type="dxa"/>
            <w:shd w:val="clear" w:color="auto" w:fill="FFFFFF"/>
            <w:vAlign w:val="center"/>
          </w:tcPr>
          <w:p w14:paraId="1F5F4C27" w14:textId="77777777" w:rsidR="0096280B" w:rsidRPr="0077074A" w:rsidRDefault="007E485B" w:rsidP="00924DEF">
            <w:pPr>
              <w:spacing w:after="0" w:line="240" w:lineRule="auto"/>
              <w:jc w:val="center"/>
              <w:rPr>
                <w:sz w:val="16"/>
                <w:szCs w:val="16"/>
              </w:rPr>
            </w:pPr>
            <w:r w:rsidRPr="0077074A">
              <w:rPr>
                <w:sz w:val="16"/>
                <w:szCs w:val="16"/>
              </w:rPr>
              <w:t>USACE</w:t>
            </w:r>
          </w:p>
        </w:tc>
        <w:tc>
          <w:tcPr>
            <w:tcW w:w="1395" w:type="dxa"/>
            <w:shd w:val="clear" w:color="auto" w:fill="FFFFFF"/>
            <w:vAlign w:val="center"/>
          </w:tcPr>
          <w:p w14:paraId="25F93A61" w14:textId="01349FDF" w:rsidR="0096280B" w:rsidRPr="00FD46F9" w:rsidRDefault="0077074A" w:rsidP="00924DEF">
            <w:pPr>
              <w:spacing w:after="0" w:line="240" w:lineRule="auto"/>
              <w:jc w:val="center"/>
              <w:rPr>
                <w:sz w:val="16"/>
                <w:szCs w:val="16"/>
              </w:rPr>
            </w:pPr>
            <w:r>
              <w:rPr>
                <w:sz w:val="16"/>
                <w:szCs w:val="16"/>
              </w:rPr>
              <w:t>Van</w:t>
            </w:r>
            <w:r w:rsidR="007E485B" w:rsidRPr="00FD46F9">
              <w:rPr>
                <w:sz w:val="16"/>
                <w:szCs w:val="16"/>
              </w:rPr>
              <w:t xml:space="preserve"> </w:t>
            </w:r>
            <w:r w:rsidR="000553B5">
              <w:rPr>
                <w:sz w:val="16"/>
                <w:szCs w:val="16"/>
              </w:rPr>
              <w:t>Example</w:t>
            </w:r>
          </w:p>
        </w:tc>
        <w:tc>
          <w:tcPr>
            <w:tcW w:w="2335" w:type="dxa"/>
            <w:shd w:val="clear" w:color="auto" w:fill="FFFFFF"/>
            <w:vAlign w:val="center"/>
          </w:tcPr>
          <w:p w14:paraId="65415648" w14:textId="370FB3CC" w:rsidR="0096280B" w:rsidRPr="00FD46F9" w:rsidRDefault="0077074A" w:rsidP="000553B5">
            <w:pPr>
              <w:spacing w:after="0" w:line="240" w:lineRule="auto"/>
              <w:jc w:val="center"/>
              <w:rPr>
                <w:sz w:val="16"/>
                <w:szCs w:val="16"/>
              </w:rPr>
            </w:pPr>
            <w:r>
              <w:rPr>
                <w:sz w:val="16"/>
                <w:szCs w:val="16"/>
              </w:rPr>
              <w:t>Van.</w:t>
            </w:r>
            <w:r w:rsidR="000553B5">
              <w:rPr>
                <w:sz w:val="16"/>
                <w:szCs w:val="16"/>
              </w:rPr>
              <w:t>Example</w:t>
            </w:r>
            <w:r>
              <w:rPr>
                <w:sz w:val="16"/>
                <w:szCs w:val="16"/>
              </w:rPr>
              <w:t>@usace.army.mil</w:t>
            </w:r>
          </w:p>
        </w:tc>
        <w:tc>
          <w:tcPr>
            <w:tcW w:w="713" w:type="dxa"/>
            <w:shd w:val="clear" w:color="auto" w:fill="FFFFFF"/>
            <w:vAlign w:val="center"/>
          </w:tcPr>
          <w:p w14:paraId="1697E718" w14:textId="26E96451" w:rsidR="0096280B" w:rsidRPr="00FD46F9" w:rsidRDefault="0077074A" w:rsidP="00924DEF">
            <w:pPr>
              <w:spacing w:after="0" w:line="240" w:lineRule="auto"/>
              <w:jc w:val="center"/>
              <w:rPr>
                <w:sz w:val="16"/>
                <w:szCs w:val="16"/>
              </w:rPr>
            </w:pPr>
            <w:r w:rsidRPr="00FD46F9">
              <w:rPr>
                <w:sz w:val="16"/>
                <w:szCs w:val="16"/>
              </w:rPr>
              <w:t>Central</w:t>
            </w:r>
          </w:p>
        </w:tc>
        <w:tc>
          <w:tcPr>
            <w:tcW w:w="1165" w:type="dxa"/>
            <w:shd w:val="clear" w:color="auto" w:fill="FFFFFF"/>
            <w:vAlign w:val="center"/>
          </w:tcPr>
          <w:p w14:paraId="5C893C83" w14:textId="35219184" w:rsidR="0096280B" w:rsidRPr="00FD46F9" w:rsidRDefault="0077074A" w:rsidP="00924DEF">
            <w:pPr>
              <w:spacing w:after="0" w:line="240" w:lineRule="auto"/>
              <w:jc w:val="center"/>
              <w:rPr>
                <w:sz w:val="16"/>
                <w:szCs w:val="16"/>
              </w:rPr>
            </w:pPr>
            <w:r>
              <w:rPr>
                <w:sz w:val="16"/>
                <w:szCs w:val="16"/>
              </w:rPr>
              <w:t>316-555-5557</w:t>
            </w:r>
          </w:p>
        </w:tc>
      </w:tr>
      <w:tr w:rsidR="0096280B" w:rsidRPr="00D9311F" w14:paraId="670E6683" w14:textId="77777777" w:rsidTr="000553B5">
        <w:trPr>
          <w:trHeight w:val="20"/>
        </w:trPr>
        <w:tc>
          <w:tcPr>
            <w:tcW w:w="1967" w:type="dxa"/>
            <w:shd w:val="clear" w:color="auto" w:fill="FFFFFF"/>
            <w:vAlign w:val="center"/>
          </w:tcPr>
          <w:p w14:paraId="09262B5F" w14:textId="25E9968A" w:rsidR="0096280B" w:rsidRPr="00FD46F9" w:rsidRDefault="000A1A0D" w:rsidP="00924DEF">
            <w:pPr>
              <w:spacing w:after="0" w:line="240" w:lineRule="auto"/>
              <w:jc w:val="center"/>
              <w:rPr>
                <w:sz w:val="16"/>
                <w:szCs w:val="16"/>
              </w:rPr>
            </w:pPr>
            <w:r>
              <w:rPr>
                <w:sz w:val="16"/>
                <w:szCs w:val="16"/>
              </w:rPr>
              <w:t>FDE</w:t>
            </w:r>
            <w:r w:rsidR="00D36BD4" w:rsidRPr="00FD46F9">
              <w:rPr>
                <w:sz w:val="16"/>
                <w:szCs w:val="16"/>
              </w:rPr>
              <w:t xml:space="preserve"> Manager</w:t>
            </w:r>
          </w:p>
        </w:tc>
        <w:tc>
          <w:tcPr>
            <w:tcW w:w="1746" w:type="dxa"/>
            <w:shd w:val="clear" w:color="auto" w:fill="FFFFFF"/>
            <w:vAlign w:val="center"/>
          </w:tcPr>
          <w:p w14:paraId="185A9DFA" w14:textId="0B4E17EA" w:rsidR="0096280B" w:rsidRPr="0077074A" w:rsidRDefault="00924DEF" w:rsidP="00924DEF">
            <w:pPr>
              <w:spacing w:after="0" w:line="240" w:lineRule="auto"/>
              <w:jc w:val="center"/>
              <w:rPr>
                <w:sz w:val="16"/>
                <w:szCs w:val="16"/>
              </w:rPr>
            </w:pPr>
            <w:r w:rsidRPr="0077074A">
              <w:rPr>
                <w:sz w:val="16"/>
                <w:szCs w:val="16"/>
              </w:rPr>
              <w:t>Stark Construction</w:t>
            </w:r>
          </w:p>
        </w:tc>
        <w:tc>
          <w:tcPr>
            <w:tcW w:w="1395" w:type="dxa"/>
            <w:shd w:val="clear" w:color="auto" w:fill="FFFFFF"/>
            <w:vAlign w:val="center"/>
          </w:tcPr>
          <w:p w14:paraId="676B37B7" w14:textId="53E79791" w:rsidR="0096280B" w:rsidRPr="00FD46F9" w:rsidRDefault="007E485B" w:rsidP="00924DEF">
            <w:pPr>
              <w:spacing w:after="0" w:line="240" w:lineRule="auto"/>
              <w:jc w:val="center"/>
              <w:rPr>
                <w:sz w:val="16"/>
                <w:szCs w:val="16"/>
              </w:rPr>
            </w:pPr>
            <w:r w:rsidRPr="00FD46F9">
              <w:rPr>
                <w:sz w:val="16"/>
                <w:szCs w:val="16"/>
              </w:rPr>
              <w:t>Rachel</w:t>
            </w:r>
            <w:r w:rsidR="000553B5">
              <w:rPr>
                <w:sz w:val="16"/>
                <w:szCs w:val="16"/>
              </w:rPr>
              <w:t xml:space="preserve"> </w:t>
            </w:r>
            <w:r w:rsidR="000553B5">
              <w:rPr>
                <w:sz w:val="16"/>
                <w:szCs w:val="16"/>
              </w:rPr>
              <w:t>Example</w:t>
            </w:r>
          </w:p>
        </w:tc>
        <w:tc>
          <w:tcPr>
            <w:tcW w:w="2335" w:type="dxa"/>
            <w:shd w:val="clear" w:color="auto" w:fill="FFFFFF"/>
            <w:vAlign w:val="center"/>
          </w:tcPr>
          <w:p w14:paraId="174554A7" w14:textId="028BFE25" w:rsidR="0096280B" w:rsidRPr="00FD46F9" w:rsidRDefault="007E485B" w:rsidP="000553B5">
            <w:pPr>
              <w:spacing w:after="0" w:line="240" w:lineRule="auto"/>
              <w:jc w:val="center"/>
              <w:rPr>
                <w:sz w:val="16"/>
                <w:szCs w:val="16"/>
              </w:rPr>
            </w:pPr>
            <w:r w:rsidRPr="00FD46F9">
              <w:rPr>
                <w:sz w:val="16"/>
                <w:szCs w:val="16"/>
              </w:rPr>
              <w:t>Rachel</w:t>
            </w:r>
            <w:r w:rsidR="000553B5">
              <w:rPr>
                <w:sz w:val="16"/>
                <w:szCs w:val="16"/>
              </w:rPr>
              <w:t>@Example</w:t>
            </w:r>
            <w:r w:rsidR="0077074A">
              <w:rPr>
                <w:sz w:val="16"/>
                <w:szCs w:val="16"/>
              </w:rPr>
              <w:t>.com</w:t>
            </w:r>
          </w:p>
        </w:tc>
        <w:tc>
          <w:tcPr>
            <w:tcW w:w="713" w:type="dxa"/>
            <w:shd w:val="clear" w:color="auto" w:fill="FFFFFF"/>
            <w:vAlign w:val="center"/>
          </w:tcPr>
          <w:p w14:paraId="59CD5718" w14:textId="384EED9D" w:rsidR="0096280B" w:rsidRPr="00FD46F9" w:rsidRDefault="0077074A" w:rsidP="00924DEF">
            <w:pPr>
              <w:spacing w:after="0" w:line="240" w:lineRule="auto"/>
              <w:jc w:val="center"/>
              <w:rPr>
                <w:sz w:val="16"/>
                <w:szCs w:val="16"/>
              </w:rPr>
            </w:pPr>
            <w:r w:rsidRPr="00FD46F9">
              <w:rPr>
                <w:sz w:val="16"/>
                <w:szCs w:val="16"/>
              </w:rPr>
              <w:t>Central</w:t>
            </w:r>
          </w:p>
        </w:tc>
        <w:tc>
          <w:tcPr>
            <w:tcW w:w="1165" w:type="dxa"/>
            <w:shd w:val="clear" w:color="auto" w:fill="FFFFFF"/>
            <w:vAlign w:val="center"/>
          </w:tcPr>
          <w:p w14:paraId="3593180C" w14:textId="3C3828B6" w:rsidR="0096280B" w:rsidRPr="00FD46F9" w:rsidRDefault="0077074A" w:rsidP="00924DEF">
            <w:pPr>
              <w:spacing w:after="0" w:line="240" w:lineRule="auto"/>
              <w:jc w:val="center"/>
              <w:rPr>
                <w:sz w:val="16"/>
                <w:szCs w:val="16"/>
              </w:rPr>
            </w:pPr>
            <w:r>
              <w:rPr>
                <w:sz w:val="16"/>
                <w:szCs w:val="16"/>
              </w:rPr>
              <w:t>316-555-5558</w:t>
            </w:r>
          </w:p>
        </w:tc>
      </w:tr>
      <w:tr w:rsidR="0096280B" w:rsidRPr="00D9311F" w14:paraId="10C7EF43" w14:textId="77777777" w:rsidTr="000553B5">
        <w:trPr>
          <w:trHeight w:val="20"/>
        </w:trPr>
        <w:tc>
          <w:tcPr>
            <w:tcW w:w="1967" w:type="dxa"/>
            <w:shd w:val="clear" w:color="auto" w:fill="FFFFFF"/>
            <w:vAlign w:val="center"/>
          </w:tcPr>
          <w:p w14:paraId="2E7FADD8" w14:textId="77777777" w:rsidR="0096280B" w:rsidRPr="00FD46F9" w:rsidRDefault="00D36BD4" w:rsidP="00924DEF">
            <w:pPr>
              <w:spacing w:after="0" w:line="240" w:lineRule="auto"/>
              <w:jc w:val="center"/>
              <w:rPr>
                <w:sz w:val="16"/>
                <w:szCs w:val="16"/>
              </w:rPr>
            </w:pPr>
            <w:r w:rsidRPr="00FD46F9">
              <w:rPr>
                <w:sz w:val="16"/>
                <w:szCs w:val="16"/>
              </w:rPr>
              <w:t>GFEBS Representative</w:t>
            </w:r>
          </w:p>
        </w:tc>
        <w:tc>
          <w:tcPr>
            <w:tcW w:w="1746" w:type="dxa"/>
            <w:shd w:val="clear" w:color="auto" w:fill="FFFFFF"/>
            <w:vAlign w:val="center"/>
          </w:tcPr>
          <w:p w14:paraId="733D13C7" w14:textId="77777777" w:rsidR="0096280B" w:rsidRPr="0077074A" w:rsidRDefault="007E485B" w:rsidP="00924DEF">
            <w:pPr>
              <w:spacing w:after="0" w:line="240" w:lineRule="auto"/>
              <w:jc w:val="center"/>
              <w:rPr>
                <w:sz w:val="16"/>
                <w:szCs w:val="16"/>
              </w:rPr>
            </w:pPr>
            <w:r w:rsidRPr="0077074A">
              <w:rPr>
                <w:sz w:val="16"/>
                <w:szCs w:val="16"/>
              </w:rPr>
              <w:t>McConnell Air Force Base</w:t>
            </w:r>
          </w:p>
        </w:tc>
        <w:tc>
          <w:tcPr>
            <w:tcW w:w="1395" w:type="dxa"/>
            <w:shd w:val="clear" w:color="auto" w:fill="FFFFFF"/>
            <w:vAlign w:val="center"/>
          </w:tcPr>
          <w:p w14:paraId="092CB11B" w14:textId="75EC61DA" w:rsidR="0096280B" w:rsidRPr="00FD46F9" w:rsidRDefault="007E485B" w:rsidP="00924DEF">
            <w:pPr>
              <w:spacing w:after="0" w:line="240" w:lineRule="auto"/>
              <w:jc w:val="center"/>
              <w:rPr>
                <w:sz w:val="16"/>
                <w:szCs w:val="16"/>
              </w:rPr>
            </w:pPr>
            <w:r w:rsidRPr="00FD46F9">
              <w:rPr>
                <w:sz w:val="16"/>
                <w:szCs w:val="16"/>
              </w:rPr>
              <w:t xml:space="preserve">Jason </w:t>
            </w:r>
            <w:r w:rsidR="000553B5">
              <w:rPr>
                <w:sz w:val="16"/>
                <w:szCs w:val="16"/>
              </w:rPr>
              <w:t>Example</w:t>
            </w:r>
          </w:p>
        </w:tc>
        <w:tc>
          <w:tcPr>
            <w:tcW w:w="2335" w:type="dxa"/>
            <w:shd w:val="clear" w:color="auto" w:fill="FFFFFF"/>
            <w:vAlign w:val="center"/>
          </w:tcPr>
          <w:p w14:paraId="12931D5F" w14:textId="35A4DAAF" w:rsidR="0096280B" w:rsidRPr="00FD46F9" w:rsidRDefault="007E485B" w:rsidP="000553B5">
            <w:pPr>
              <w:spacing w:after="0" w:line="240" w:lineRule="auto"/>
              <w:jc w:val="center"/>
              <w:rPr>
                <w:sz w:val="16"/>
                <w:szCs w:val="16"/>
              </w:rPr>
            </w:pPr>
            <w:r w:rsidRPr="00FD46F9">
              <w:rPr>
                <w:sz w:val="16"/>
                <w:szCs w:val="16"/>
              </w:rPr>
              <w:t>Jason</w:t>
            </w:r>
            <w:r w:rsidR="000553B5">
              <w:rPr>
                <w:sz w:val="16"/>
                <w:szCs w:val="16"/>
              </w:rPr>
              <w:t>@Example</w:t>
            </w:r>
            <w:r w:rsidR="0077074A">
              <w:rPr>
                <w:sz w:val="16"/>
                <w:szCs w:val="16"/>
              </w:rPr>
              <w:t>.com</w:t>
            </w:r>
          </w:p>
        </w:tc>
        <w:tc>
          <w:tcPr>
            <w:tcW w:w="713" w:type="dxa"/>
            <w:shd w:val="clear" w:color="auto" w:fill="FFFFFF"/>
            <w:vAlign w:val="center"/>
          </w:tcPr>
          <w:p w14:paraId="30DA80B5" w14:textId="0DAC4C46" w:rsidR="0096280B" w:rsidRPr="00FD46F9" w:rsidRDefault="0077074A" w:rsidP="00924DEF">
            <w:pPr>
              <w:spacing w:after="0" w:line="240" w:lineRule="auto"/>
              <w:jc w:val="center"/>
              <w:rPr>
                <w:sz w:val="16"/>
                <w:szCs w:val="16"/>
              </w:rPr>
            </w:pPr>
            <w:r w:rsidRPr="00FD46F9">
              <w:rPr>
                <w:sz w:val="16"/>
                <w:szCs w:val="16"/>
              </w:rPr>
              <w:t>Central</w:t>
            </w:r>
          </w:p>
        </w:tc>
        <w:tc>
          <w:tcPr>
            <w:tcW w:w="1165" w:type="dxa"/>
            <w:shd w:val="clear" w:color="auto" w:fill="FFFFFF"/>
            <w:vAlign w:val="center"/>
          </w:tcPr>
          <w:p w14:paraId="49886643" w14:textId="16532374" w:rsidR="0096280B" w:rsidRPr="00FD46F9" w:rsidRDefault="0077074A" w:rsidP="00924DEF">
            <w:pPr>
              <w:spacing w:after="0" w:line="240" w:lineRule="auto"/>
              <w:jc w:val="center"/>
              <w:rPr>
                <w:sz w:val="16"/>
                <w:szCs w:val="16"/>
              </w:rPr>
            </w:pPr>
            <w:r>
              <w:rPr>
                <w:sz w:val="16"/>
                <w:szCs w:val="16"/>
              </w:rPr>
              <w:t>316-555-5559</w:t>
            </w:r>
          </w:p>
        </w:tc>
      </w:tr>
      <w:tr w:rsidR="0096280B" w:rsidRPr="00D9311F" w14:paraId="73B2C51F" w14:textId="77777777" w:rsidTr="000553B5">
        <w:trPr>
          <w:trHeight w:val="20"/>
        </w:trPr>
        <w:tc>
          <w:tcPr>
            <w:tcW w:w="1967" w:type="dxa"/>
            <w:shd w:val="clear" w:color="auto" w:fill="FFFFFF"/>
            <w:vAlign w:val="center"/>
          </w:tcPr>
          <w:p w14:paraId="6132856D" w14:textId="77777777" w:rsidR="0096280B" w:rsidRPr="00FD46F9" w:rsidRDefault="007E485B" w:rsidP="00924DEF">
            <w:pPr>
              <w:spacing w:after="0" w:line="240" w:lineRule="auto"/>
              <w:jc w:val="center"/>
              <w:rPr>
                <w:sz w:val="16"/>
                <w:szCs w:val="16"/>
              </w:rPr>
            </w:pPr>
            <w:r w:rsidRPr="00FD46F9">
              <w:rPr>
                <w:sz w:val="16"/>
                <w:szCs w:val="16"/>
              </w:rPr>
              <w:t>Mechanical Data Collector</w:t>
            </w:r>
          </w:p>
        </w:tc>
        <w:tc>
          <w:tcPr>
            <w:tcW w:w="1746" w:type="dxa"/>
            <w:shd w:val="clear" w:color="auto" w:fill="FFFFFF"/>
            <w:vAlign w:val="center"/>
          </w:tcPr>
          <w:p w14:paraId="6A358741" w14:textId="16157C9F" w:rsidR="0096280B" w:rsidRPr="0077074A" w:rsidRDefault="000553B5" w:rsidP="00924DEF">
            <w:pPr>
              <w:spacing w:after="0" w:line="240" w:lineRule="auto"/>
              <w:jc w:val="center"/>
              <w:rPr>
                <w:sz w:val="16"/>
                <w:szCs w:val="16"/>
              </w:rPr>
            </w:pPr>
            <w:r>
              <w:rPr>
                <w:sz w:val="16"/>
                <w:szCs w:val="16"/>
              </w:rPr>
              <w:t>Example</w:t>
            </w:r>
            <w:r w:rsidRPr="00FD46F9">
              <w:rPr>
                <w:sz w:val="16"/>
                <w:szCs w:val="16"/>
              </w:rPr>
              <w:t xml:space="preserve"> </w:t>
            </w:r>
            <w:r w:rsidR="007E485B" w:rsidRPr="0077074A">
              <w:rPr>
                <w:sz w:val="16"/>
                <w:szCs w:val="16"/>
              </w:rPr>
              <w:t>HVAC</w:t>
            </w:r>
          </w:p>
        </w:tc>
        <w:tc>
          <w:tcPr>
            <w:tcW w:w="1395" w:type="dxa"/>
            <w:shd w:val="clear" w:color="auto" w:fill="FFFFFF"/>
            <w:vAlign w:val="center"/>
          </w:tcPr>
          <w:p w14:paraId="2292AE98" w14:textId="5A1FE9A4" w:rsidR="0096280B" w:rsidRPr="00FD46F9" w:rsidRDefault="00FD6E75" w:rsidP="00924DEF">
            <w:pPr>
              <w:spacing w:after="0" w:line="240" w:lineRule="auto"/>
              <w:jc w:val="center"/>
              <w:rPr>
                <w:sz w:val="16"/>
                <w:szCs w:val="16"/>
              </w:rPr>
            </w:pPr>
            <w:r w:rsidRPr="00FD46F9">
              <w:rPr>
                <w:sz w:val="16"/>
                <w:szCs w:val="16"/>
              </w:rPr>
              <w:t>Birgitta</w:t>
            </w:r>
            <w:r w:rsidR="0077074A">
              <w:rPr>
                <w:sz w:val="16"/>
                <w:szCs w:val="16"/>
              </w:rPr>
              <w:t xml:space="preserve"> </w:t>
            </w:r>
            <w:r w:rsidR="000553B5">
              <w:rPr>
                <w:sz w:val="16"/>
                <w:szCs w:val="16"/>
              </w:rPr>
              <w:t>Example</w:t>
            </w:r>
          </w:p>
        </w:tc>
        <w:tc>
          <w:tcPr>
            <w:tcW w:w="2335" w:type="dxa"/>
            <w:shd w:val="clear" w:color="auto" w:fill="FFFFFF"/>
            <w:vAlign w:val="center"/>
          </w:tcPr>
          <w:p w14:paraId="7040B8DC" w14:textId="6364DB87" w:rsidR="0096280B" w:rsidRPr="00FD46F9" w:rsidRDefault="00FD6E75" w:rsidP="000553B5">
            <w:pPr>
              <w:spacing w:after="0" w:line="240" w:lineRule="auto"/>
              <w:jc w:val="center"/>
              <w:rPr>
                <w:sz w:val="16"/>
                <w:szCs w:val="16"/>
              </w:rPr>
            </w:pPr>
            <w:r w:rsidRPr="00FD46F9">
              <w:rPr>
                <w:sz w:val="16"/>
                <w:szCs w:val="16"/>
              </w:rPr>
              <w:t>Birgitta</w:t>
            </w:r>
            <w:r w:rsidR="000553B5">
              <w:rPr>
                <w:sz w:val="16"/>
                <w:szCs w:val="16"/>
              </w:rPr>
              <w:t xml:space="preserve"> </w:t>
            </w:r>
            <w:r w:rsidR="000553B5">
              <w:rPr>
                <w:sz w:val="16"/>
                <w:szCs w:val="16"/>
              </w:rPr>
              <w:t>@Example</w:t>
            </w:r>
            <w:r w:rsidR="0077074A">
              <w:rPr>
                <w:sz w:val="16"/>
                <w:szCs w:val="16"/>
              </w:rPr>
              <w:t>.com</w:t>
            </w:r>
          </w:p>
        </w:tc>
        <w:tc>
          <w:tcPr>
            <w:tcW w:w="713" w:type="dxa"/>
            <w:shd w:val="clear" w:color="auto" w:fill="FFFFFF"/>
            <w:vAlign w:val="center"/>
          </w:tcPr>
          <w:p w14:paraId="7E00C03C" w14:textId="1FC20E12" w:rsidR="0096280B" w:rsidRPr="00FD46F9" w:rsidRDefault="0077074A" w:rsidP="00924DEF">
            <w:pPr>
              <w:spacing w:after="0" w:line="240" w:lineRule="auto"/>
              <w:jc w:val="center"/>
              <w:rPr>
                <w:sz w:val="16"/>
                <w:szCs w:val="16"/>
              </w:rPr>
            </w:pPr>
            <w:r w:rsidRPr="00FD46F9">
              <w:rPr>
                <w:sz w:val="16"/>
                <w:szCs w:val="16"/>
              </w:rPr>
              <w:t>Central</w:t>
            </w:r>
          </w:p>
        </w:tc>
        <w:tc>
          <w:tcPr>
            <w:tcW w:w="1165" w:type="dxa"/>
            <w:shd w:val="clear" w:color="auto" w:fill="FFFFFF"/>
            <w:vAlign w:val="center"/>
          </w:tcPr>
          <w:p w14:paraId="7DDBC8C9" w14:textId="4CF4878E" w:rsidR="0096280B" w:rsidRPr="00FD46F9" w:rsidRDefault="0077074A" w:rsidP="00924DEF">
            <w:pPr>
              <w:spacing w:after="0" w:line="240" w:lineRule="auto"/>
              <w:jc w:val="center"/>
              <w:rPr>
                <w:sz w:val="16"/>
                <w:szCs w:val="16"/>
              </w:rPr>
            </w:pPr>
            <w:r>
              <w:rPr>
                <w:sz w:val="16"/>
                <w:szCs w:val="16"/>
              </w:rPr>
              <w:t>316-555-5560</w:t>
            </w:r>
          </w:p>
        </w:tc>
      </w:tr>
      <w:tr w:rsidR="00ED2DE5" w:rsidRPr="00D9311F" w14:paraId="4E59354C" w14:textId="77777777" w:rsidTr="000553B5">
        <w:trPr>
          <w:trHeight w:val="20"/>
        </w:trPr>
        <w:tc>
          <w:tcPr>
            <w:tcW w:w="1967" w:type="dxa"/>
            <w:shd w:val="clear" w:color="auto" w:fill="FFFFFF"/>
            <w:vAlign w:val="center"/>
          </w:tcPr>
          <w:p w14:paraId="2C412B14" w14:textId="77777777" w:rsidR="00ED2DE5" w:rsidRPr="00FD46F9" w:rsidRDefault="007E485B" w:rsidP="00924DEF">
            <w:pPr>
              <w:spacing w:after="0" w:line="240" w:lineRule="auto"/>
              <w:jc w:val="center"/>
              <w:rPr>
                <w:sz w:val="16"/>
                <w:szCs w:val="16"/>
              </w:rPr>
            </w:pPr>
            <w:r w:rsidRPr="00FD46F9">
              <w:rPr>
                <w:sz w:val="16"/>
                <w:szCs w:val="16"/>
              </w:rPr>
              <w:t>Electrical Data Collector</w:t>
            </w:r>
          </w:p>
        </w:tc>
        <w:tc>
          <w:tcPr>
            <w:tcW w:w="1746" w:type="dxa"/>
            <w:shd w:val="clear" w:color="auto" w:fill="FFFFFF"/>
            <w:vAlign w:val="center"/>
          </w:tcPr>
          <w:p w14:paraId="5B1E58A2" w14:textId="6A7C1DA6" w:rsidR="00ED2DE5" w:rsidRPr="0077074A" w:rsidRDefault="000553B5" w:rsidP="00924DEF">
            <w:pPr>
              <w:spacing w:after="0" w:line="240" w:lineRule="auto"/>
              <w:jc w:val="center"/>
              <w:rPr>
                <w:sz w:val="16"/>
                <w:szCs w:val="16"/>
              </w:rPr>
            </w:pPr>
            <w:r>
              <w:rPr>
                <w:sz w:val="16"/>
                <w:szCs w:val="16"/>
              </w:rPr>
              <w:t>Example</w:t>
            </w:r>
            <w:r w:rsidRPr="00FD46F9">
              <w:rPr>
                <w:sz w:val="16"/>
                <w:szCs w:val="16"/>
              </w:rPr>
              <w:t xml:space="preserve"> </w:t>
            </w:r>
            <w:r w:rsidR="007E485B" w:rsidRPr="0077074A">
              <w:rPr>
                <w:sz w:val="16"/>
                <w:szCs w:val="16"/>
              </w:rPr>
              <w:t>Electrical</w:t>
            </w:r>
          </w:p>
        </w:tc>
        <w:tc>
          <w:tcPr>
            <w:tcW w:w="1395" w:type="dxa"/>
            <w:shd w:val="clear" w:color="auto" w:fill="FFFFFF"/>
            <w:vAlign w:val="center"/>
          </w:tcPr>
          <w:p w14:paraId="363B2BCC" w14:textId="3185EBDE" w:rsidR="00ED2DE5" w:rsidRPr="00FD46F9" w:rsidRDefault="000553B5" w:rsidP="00924DEF">
            <w:pPr>
              <w:spacing w:after="0" w:line="240" w:lineRule="auto"/>
              <w:jc w:val="center"/>
              <w:rPr>
                <w:sz w:val="16"/>
                <w:szCs w:val="16"/>
              </w:rPr>
            </w:pPr>
            <w:r>
              <w:rPr>
                <w:sz w:val="16"/>
                <w:szCs w:val="16"/>
              </w:rPr>
              <w:t xml:space="preserve">Ralph </w:t>
            </w:r>
            <w:r>
              <w:rPr>
                <w:sz w:val="16"/>
                <w:szCs w:val="16"/>
              </w:rPr>
              <w:t>Example</w:t>
            </w:r>
          </w:p>
        </w:tc>
        <w:tc>
          <w:tcPr>
            <w:tcW w:w="2335" w:type="dxa"/>
            <w:shd w:val="clear" w:color="auto" w:fill="FFFFFF"/>
            <w:vAlign w:val="center"/>
          </w:tcPr>
          <w:p w14:paraId="170C0EFF" w14:textId="603596B8" w:rsidR="00ED2DE5" w:rsidRPr="00FD46F9" w:rsidRDefault="00FD6E75" w:rsidP="000553B5">
            <w:pPr>
              <w:spacing w:after="0" w:line="240" w:lineRule="auto"/>
              <w:jc w:val="center"/>
              <w:rPr>
                <w:sz w:val="16"/>
                <w:szCs w:val="16"/>
              </w:rPr>
            </w:pPr>
            <w:r>
              <w:rPr>
                <w:sz w:val="16"/>
                <w:szCs w:val="16"/>
              </w:rPr>
              <w:t>Ralph</w:t>
            </w:r>
            <w:r w:rsidR="000553B5">
              <w:rPr>
                <w:sz w:val="16"/>
                <w:szCs w:val="16"/>
              </w:rPr>
              <w:t>@Example</w:t>
            </w:r>
            <w:r w:rsidR="0077074A">
              <w:rPr>
                <w:sz w:val="16"/>
                <w:szCs w:val="16"/>
              </w:rPr>
              <w:t>.com</w:t>
            </w:r>
          </w:p>
        </w:tc>
        <w:tc>
          <w:tcPr>
            <w:tcW w:w="713" w:type="dxa"/>
            <w:shd w:val="clear" w:color="auto" w:fill="FFFFFF"/>
            <w:vAlign w:val="center"/>
          </w:tcPr>
          <w:p w14:paraId="44A816F7" w14:textId="14DBBE16" w:rsidR="00ED2DE5" w:rsidRPr="00FD46F9" w:rsidRDefault="0077074A" w:rsidP="00924DEF">
            <w:pPr>
              <w:spacing w:after="0" w:line="240" w:lineRule="auto"/>
              <w:jc w:val="center"/>
              <w:rPr>
                <w:sz w:val="16"/>
                <w:szCs w:val="16"/>
              </w:rPr>
            </w:pPr>
            <w:r w:rsidRPr="00FD46F9">
              <w:rPr>
                <w:sz w:val="16"/>
                <w:szCs w:val="16"/>
              </w:rPr>
              <w:t>Central</w:t>
            </w:r>
          </w:p>
        </w:tc>
        <w:tc>
          <w:tcPr>
            <w:tcW w:w="1165" w:type="dxa"/>
            <w:shd w:val="clear" w:color="auto" w:fill="FFFFFF"/>
            <w:vAlign w:val="center"/>
          </w:tcPr>
          <w:p w14:paraId="7F85E2C2" w14:textId="07CC7DBC" w:rsidR="00ED2DE5" w:rsidRPr="00FD46F9" w:rsidRDefault="0077074A" w:rsidP="00924DEF">
            <w:pPr>
              <w:spacing w:after="0" w:line="240" w:lineRule="auto"/>
              <w:jc w:val="center"/>
              <w:rPr>
                <w:sz w:val="16"/>
                <w:szCs w:val="16"/>
              </w:rPr>
            </w:pPr>
            <w:r>
              <w:rPr>
                <w:sz w:val="16"/>
                <w:szCs w:val="16"/>
              </w:rPr>
              <w:t>316-555-5561</w:t>
            </w:r>
          </w:p>
        </w:tc>
      </w:tr>
      <w:tr w:rsidR="00ED2DE5" w:rsidRPr="00D9311F" w14:paraId="328B085A" w14:textId="77777777" w:rsidTr="000553B5">
        <w:trPr>
          <w:trHeight w:val="20"/>
        </w:trPr>
        <w:tc>
          <w:tcPr>
            <w:tcW w:w="1967" w:type="dxa"/>
            <w:shd w:val="clear" w:color="auto" w:fill="FFFFFF"/>
            <w:vAlign w:val="center"/>
          </w:tcPr>
          <w:p w14:paraId="4F5E7229" w14:textId="77777777" w:rsidR="00ED2DE5" w:rsidRPr="00FD46F9" w:rsidRDefault="007E485B" w:rsidP="00924DEF">
            <w:pPr>
              <w:spacing w:after="0" w:line="240" w:lineRule="auto"/>
              <w:jc w:val="center"/>
              <w:rPr>
                <w:sz w:val="16"/>
                <w:szCs w:val="16"/>
              </w:rPr>
            </w:pPr>
            <w:r w:rsidRPr="00FD46F9">
              <w:rPr>
                <w:sz w:val="16"/>
                <w:szCs w:val="16"/>
              </w:rPr>
              <w:t>Plumbing Data Collector</w:t>
            </w:r>
          </w:p>
        </w:tc>
        <w:tc>
          <w:tcPr>
            <w:tcW w:w="1746" w:type="dxa"/>
            <w:shd w:val="clear" w:color="auto" w:fill="FFFFFF"/>
            <w:vAlign w:val="center"/>
          </w:tcPr>
          <w:p w14:paraId="754E68A8" w14:textId="7080D063" w:rsidR="00ED2DE5" w:rsidRPr="0077074A" w:rsidRDefault="000553B5" w:rsidP="000553B5">
            <w:pPr>
              <w:spacing w:after="0" w:line="240" w:lineRule="auto"/>
              <w:jc w:val="center"/>
              <w:rPr>
                <w:sz w:val="16"/>
                <w:szCs w:val="16"/>
              </w:rPr>
            </w:pPr>
            <w:r>
              <w:rPr>
                <w:sz w:val="16"/>
                <w:szCs w:val="16"/>
              </w:rPr>
              <w:t>Example</w:t>
            </w:r>
            <w:r w:rsidRPr="00FD46F9">
              <w:rPr>
                <w:sz w:val="16"/>
                <w:szCs w:val="16"/>
              </w:rPr>
              <w:t xml:space="preserve"> </w:t>
            </w:r>
            <w:r w:rsidR="007E485B" w:rsidRPr="0077074A">
              <w:rPr>
                <w:sz w:val="16"/>
                <w:szCs w:val="16"/>
              </w:rPr>
              <w:t>Plumbing</w:t>
            </w:r>
          </w:p>
        </w:tc>
        <w:tc>
          <w:tcPr>
            <w:tcW w:w="1395" w:type="dxa"/>
            <w:shd w:val="clear" w:color="auto" w:fill="FFFFFF"/>
            <w:vAlign w:val="center"/>
          </w:tcPr>
          <w:p w14:paraId="5C11E619" w14:textId="05C92FAE" w:rsidR="00ED2DE5" w:rsidRPr="00FD46F9" w:rsidRDefault="007E485B" w:rsidP="00924DEF">
            <w:pPr>
              <w:spacing w:after="0" w:line="240" w:lineRule="auto"/>
              <w:jc w:val="center"/>
              <w:rPr>
                <w:sz w:val="16"/>
                <w:szCs w:val="16"/>
              </w:rPr>
            </w:pPr>
            <w:r w:rsidRPr="00FD46F9">
              <w:rPr>
                <w:sz w:val="16"/>
                <w:szCs w:val="16"/>
              </w:rPr>
              <w:t xml:space="preserve">Mariangelica </w:t>
            </w:r>
            <w:r w:rsidR="000553B5">
              <w:rPr>
                <w:sz w:val="16"/>
                <w:szCs w:val="16"/>
              </w:rPr>
              <w:t>Example</w:t>
            </w:r>
          </w:p>
        </w:tc>
        <w:tc>
          <w:tcPr>
            <w:tcW w:w="2335" w:type="dxa"/>
            <w:shd w:val="clear" w:color="auto" w:fill="FFFFFF"/>
            <w:vAlign w:val="center"/>
          </w:tcPr>
          <w:p w14:paraId="35B52AAB" w14:textId="66B58EFF" w:rsidR="00ED2DE5" w:rsidRPr="00FD46F9" w:rsidRDefault="0077074A" w:rsidP="000553B5">
            <w:pPr>
              <w:spacing w:after="0" w:line="240" w:lineRule="auto"/>
              <w:jc w:val="center"/>
              <w:rPr>
                <w:sz w:val="16"/>
                <w:szCs w:val="16"/>
              </w:rPr>
            </w:pPr>
            <w:r>
              <w:rPr>
                <w:sz w:val="16"/>
                <w:szCs w:val="16"/>
              </w:rPr>
              <w:t>Mariangelica</w:t>
            </w:r>
            <w:r w:rsidR="000553B5">
              <w:rPr>
                <w:sz w:val="16"/>
                <w:szCs w:val="16"/>
              </w:rPr>
              <w:t>@Example</w:t>
            </w:r>
            <w:r>
              <w:rPr>
                <w:sz w:val="16"/>
                <w:szCs w:val="16"/>
              </w:rPr>
              <w:t>.com</w:t>
            </w:r>
          </w:p>
        </w:tc>
        <w:tc>
          <w:tcPr>
            <w:tcW w:w="713" w:type="dxa"/>
            <w:shd w:val="clear" w:color="auto" w:fill="FFFFFF"/>
            <w:vAlign w:val="center"/>
          </w:tcPr>
          <w:p w14:paraId="0232B6F2" w14:textId="50A6DB54" w:rsidR="00ED2DE5" w:rsidRPr="00FD46F9" w:rsidRDefault="0077074A" w:rsidP="00924DEF">
            <w:pPr>
              <w:spacing w:after="0" w:line="240" w:lineRule="auto"/>
              <w:jc w:val="center"/>
              <w:rPr>
                <w:sz w:val="16"/>
                <w:szCs w:val="16"/>
              </w:rPr>
            </w:pPr>
            <w:r w:rsidRPr="00FD46F9">
              <w:rPr>
                <w:sz w:val="16"/>
                <w:szCs w:val="16"/>
              </w:rPr>
              <w:t>Central</w:t>
            </w:r>
          </w:p>
        </w:tc>
        <w:tc>
          <w:tcPr>
            <w:tcW w:w="1165" w:type="dxa"/>
            <w:shd w:val="clear" w:color="auto" w:fill="FFFFFF"/>
            <w:vAlign w:val="center"/>
          </w:tcPr>
          <w:p w14:paraId="6EA106B4" w14:textId="0CB6897F" w:rsidR="00ED2DE5" w:rsidRPr="00FD46F9" w:rsidRDefault="0077074A" w:rsidP="00924DEF">
            <w:pPr>
              <w:spacing w:after="0" w:line="240" w:lineRule="auto"/>
              <w:jc w:val="center"/>
              <w:rPr>
                <w:sz w:val="16"/>
                <w:szCs w:val="16"/>
              </w:rPr>
            </w:pPr>
            <w:r>
              <w:rPr>
                <w:sz w:val="16"/>
                <w:szCs w:val="16"/>
              </w:rPr>
              <w:t>316-555-5562</w:t>
            </w:r>
          </w:p>
        </w:tc>
      </w:tr>
      <w:tr w:rsidR="00ED2DE5" w:rsidRPr="00D9311F" w14:paraId="6500D783" w14:textId="77777777" w:rsidTr="000553B5">
        <w:trPr>
          <w:trHeight w:val="20"/>
        </w:trPr>
        <w:tc>
          <w:tcPr>
            <w:tcW w:w="1967" w:type="dxa"/>
            <w:shd w:val="clear" w:color="auto" w:fill="FFFFFF"/>
            <w:vAlign w:val="center"/>
          </w:tcPr>
          <w:p w14:paraId="1ACC30E6" w14:textId="77777777" w:rsidR="00ED2DE5" w:rsidRPr="00FD46F9" w:rsidRDefault="007E485B" w:rsidP="00924DEF">
            <w:pPr>
              <w:spacing w:after="0" w:line="240" w:lineRule="auto"/>
              <w:jc w:val="center"/>
              <w:rPr>
                <w:sz w:val="16"/>
                <w:szCs w:val="16"/>
              </w:rPr>
            </w:pPr>
            <w:r w:rsidRPr="00FD46F9">
              <w:rPr>
                <w:sz w:val="16"/>
                <w:szCs w:val="16"/>
              </w:rPr>
              <w:t>Fire Protection Data Collector</w:t>
            </w:r>
          </w:p>
        </w:tc>
        <w:tc>
          <w:tcPr>
            <w:tcW w:w="1746" w:type="dxa"/>
            <w:shd w:val="clear" w:color="auto" w:fill="FFFFFF"/>
            <w:vAlign w:val="center"/>
          </w:tcPr>
          <w:p w14:paraId="267CB6FB" w14:textId="715C1EF4" w:rsidR="00ED2DE5" w:rsidRPr="0077074A" w:rsidRDefault="000553B5" w:rsidP="00924DEF">
            <w:pPr>
              <w:spacing w:after="0" w:line="240" w:lineRule="auto"/>
              <w:jc w:val="center"/>
              <w:rPr>
                <w:sz w:val="16"/>
                <w:szCs w:val="16"/>
              </w:rPr>
            </w:pPr>
            <w:r>
              <w:rPr>
                <w:sz w:val="16"/>
                <w:szCs w:val="16"/>
              </w:rPr>
              <w:t>Example</w:t>
            </w:r>
            <w:r w:rsidRPr="00FD46F9">
              <w:rPr>
                <w:sz w:val="16"/>
                <w:szCs w:val="16"/>
              </w:rPr>
              <w:t xml:space="preserve"> </w:t>
            </w:r>
            <w:r w:rsidR="007E485B" w:rsidRPr="0077074A">
              <w:rPr>
                <w:sz w:val="16"/>
                <w:szCs w:val="16"/>
              </w:rPr>
              <w:t>Fire Protection</w:t>
            </w:r>
          </w:p>
        </w:tc>
        <w:tc>
          <w:tcPr>
            <w:tcW w:w="1395" w:type="dxa"/>
            <w:shd w:val="clear" w:color="auto" w:fill="FFFFFF"/>
            <w:vAlign w:val="center"/>
          </w:tcPr>
          <w:p w14:paraId="19848358" w14:textId="7E038221" w:rsidR="00ED2DE5" w:rsidRPr="00FD46F9" w:rsidRDefault="007E485B" w:rsidP="00924DEF">
            <w:pPr>
              <w:spacing w:after="0" w:line="240" w:lineRule="auto"/>
              <w:jc w:val="center"/>
              <w:rPr>
                <w:sz w:val="16"/>
                <w:szCs w:val="16"/>
              </w:rPr>
            </w:pPr>
            <w:r w:rsidRPr="00FD46F9">
              <w:rPr>
                <w:sz w:val="16"/>
                <w:szCs w:val="16"/>
              </w:rPr>
              <w:t xml:space="preserve">Beth </w:t>
            </w:r>
            <w:r w:rsidR="000553B5">
              <w:rPr>
                <w:sz w:val="16"/>
                <w:szCs w:val="16"/>
              </w:rPr>
              <w:t>Example</w:t>
            </w:r>
          </w:p>
        </w:tc>
        <w:tc>
          <w:tcPr>
            <w:tcW w:w="2335" w:type="dxa"/>
            <w:shd w:val="clear" w:color="auto" w:fill="FFFFFF"/>
            <w:vAlign w:val="center"/>
          </w:tcPr>
          <w:p w14:paraId="0BAF7760" w14:textId="50C034E7" w:rsidR="00ED2DE5" w:rsidRPr="00FD46F9" w:rsidRDefault="0077074A" w:rsidP="000553B5">
            <w:pPr>
              <w:spacing w:after="0" w:line="240" w:lineRule="auto"/>
              <w:jc w:val="center"/>
              <w:rPr>
                <w:sz w:val="16"/>
                <w:szCs w:val="16"/>
              </w:rPr>
            </w:pPr>
            <w:r>
              <w:rPr>
                <w:sz w:val="16"/>
                <w:szCs w:val="16"/>
              </w:rPr>
              <w:t>Beth</w:t>
            </w:r>
            <w:r w:rsidR="000553B5">
              <w:rPr>
                <w:sz w:val="16"/>
                <w:szCs w:val="16"/>
              </w:rPr>
              <w:t xml:space="preserve"> </w:t>
            </w:r>
            <w:r w:rsidR="000553B5">
              <w:rPr>
                <w:sz w:val="16"/>
                <w:szCs w:val="16"/>
              </w:rPr>
              <w:t>@Example</w:t>
            </w:r>
            <w:r>
              <w:rPr>
                <w:sz w:val="16"/>
                <w:szCs w:val="16"/>
              </w:rPr>
              <w:t>.com</w:t>
            </w:r>
          </w:p>
        </w:tc>
        <w:tc>
          <w:tcPr>
            <w:tcW w:w="713" w:type="dxa"/>
            <w:shd w:val="clear" w:color="auto" w:fill="FFFFFF"/>
            <w:vAlign w:val="center"/>
          </w:tcPr>
          <w:p w14:paraId="65835E63" w14:textId="3D42A568" w:rsidR="00ED2DE5" w:rsidRPr="00FD46F9" w:rsidRDefault="0077074A" w:rsidP="00924DEF">
            <w:pPr>
              <w:spacing w:after="0" w:line="240" w:lineRule="auto"/>
              <w:jc w:val="center"/>
              <w:rPr>
                <w:sz w:val="16"/>
                <w:szCs w:val="16"/>
              </w:rPr>
            </w:pPr>
            <w:r w:rsidRPr="00FD46F9">
              <w:rPr>
                <w:sz w:val="16"/>
                <w:szCs w:val="16"/>
              </w:rPr>
              <w:t>Central</w:t>
            </w:r>
          </w:p>
        </w:tc>
        <w:tc>
          <w:tcPr>
            <w:tcW w:w="1165" w:type="dxa"/>
            <w:shd w:val="clear" w:color="auto" w:fill="FFFFFF"/>
            <w:vAlign w:val="center"/>
          </w:tcPr>
          <w:p w14:paraId="7BC8E4DC" w14:textId="77E30343" w:rsidR="00ED2DE5" w:rsidRPr="00FD46F9" w:rsidRDefault="0077074A" w:rsidP="00924DEF">
            <w:pPr>
              <w:spacing w:after="0" w:line="240" w:lineRule="auto"/>
              <w:jc w:val="center"/>
              <w:rPr>
                <w:sz w:val="16"/>
                <w:szCs w:val="16"/>
              </w:rPr>
            </w:pPr>
            <w:r>
              <w:rPr>
                <w:sz w:val="16"/>
                <w:szCs w:val="16"/>
              </w:rPr>
              <w:t>316-555-5563</w:t>
            </w:r>
          </w:p>
        </w:tc>
      </w:tr>
      <w:tr w:rsidR="0077074A" w:rsidRPr="00D9311F" w14:paraId="63054F70" w14:textId="77777777" w:rsidTr="000553B5">
        <w:trPr>
          <w:trHeight w:val="20"/>
        </w:trPr>
        <w:tc>
          <w:tcPr>
            <w:tcW w:w="1967" w:type="dxa"/>
            <w:shd w:val="clear" w:color="auto" w:fill="FFFFFF"/>
            <w:vAlign w:val="center"/>
          </w:tcPr>
          <w:p w14:paraId="0FA4B081" w14:textId="2536F43A" w:rsidR="0077074A" w:rsidRPr="00FD46F9" w:rsidRDefault="0077074A" w:rsidP="00924DEF">
            <w:pPr>
              <w:spacing w:after="0" w:line="240" w:lineRule="auto"/>
              <w:jc w:val="center"/>
              <w:rPr>
                <w:sz w:val="16"/>
                <w:szCs w:val="16"/>
              </w:rPr>
            </w:pPr>
            <w:r>
              <w:rPr>
                <w:sz w:val="16"/>
                <w:szCs w:val="16"/>
              </w:rPr>
              <w:t>CEO</w:t>
            </w:r>
          </w:p>
        </w:tc>
        <w:tc>
          <w:tcPr>
            <w:tcW w:w="1746" w:type="dxa"/>
            <w:shd w:val="clear" w:color="auto" w:fill="FFFFFF"/>
            <w:vAlign w:val="center"/>
          </w:tcPr>
          <w:p w14:paraId="3C140AD9" w14:textId="4818E95C" w:rsidR="0077074A" w:rsidRPr="0077074A" w:rsidRDefault="000553B5" w:rsidP="00924DEF">
            <w:pPr>
              <w:spacing w:after="0" w:line="240" w:lineRule="auto"/>
              <w:jc w:val="center"/>
              <w:rPr>
                <w:sz w:val="16"/>
                <w:szCs w:val="16"/>
              </w:rPr>
            </w:pPr>
            <w:r>
              <w:rPr>
                <w:sz w:val="16"/>
                <w:szCs w:val="16"/>
              </w:rPr>
              <w:t>Example</w:t>
            </w:r>
            <w:r w:rsidR="0077074A" w:rsidRPr="0077074A">
              <w:rPr>
                <w:sz w:val="16"/>
                <w:szCs w:val="16"/>
              </w:rPr>
              <w:t xml:space="preserve"> Construction </w:t>
            </w:r>
          </w:p>
        </w:tc>
        <w:tc>
          <w:tcPr>
            <w:tcW w:w="1395" w:type="dxa"/>
            <w:shd w:val="clear" w:color="auto" w:fill="FFFFFF"/>
            <w:vAlign w:val="center"/>
          </w:tcPr>
          <w:p w14:paraId="67F0F355" w14:textId="162815F7" w:rsidR="0077074A" w:rsidRPr="00FD46F9" w:rsidRDefault="000553B5" w:rsidP="00924DEF">
            <w:pPr>
              <w:spacing w:after="0" w:line="240" w:lineRule="auto"/>
              <w:jc w:val="center"/>
              <w:rPr>
                <w:sz w:val="16"/>
                <w:szCs w:val="16"/>
              </w:rPr>
            </w:pPr>
            <w:r>
              <w:rPr>
                <w:sz w:val="16"/>
                <w:szCs w:val="16"/>
              </w:rPr>
              <w:t>Connor Example</w:t>
            </w:r>
          </w:p>
        </w:tc>
        <w:tc>
          <w:tcPr>
            <w:tcW w:w="2335" w:type="dxa"/>
            <w:shd w:val="clear" w:color="auto" w:fill="FFFFFF"/>
            <w:vAlign w:val="center"/>
          </w:tcPr>
          <w:p w14:paraId="21B3EF2E" w14:textId="2677B058" w:rsidR="0077074A" w:rsidRPr="00FD46F9" w:rsidRDefault="000553B5" w:rsidP="00924DEF">
            <w:pPr>
              <w:spacing w:after="0" w:line="240" w:lineRule="auto"/>
              <w:jc w:val="center"/>
              <w:rPr>
                <w:sz w:val="16"/>
                <w:szCs w:val="16"/>
              </w:rPr>
            </w:pPr>
            <w:r>
              <w:rPr>
                <w:sz w:val="16"/>
                <w:szCs w:val="16"/>
              </w:rPr>
              <w:t>Connor</w:t>
            </w:r>
            <w:r w:rsidR="0077074A">
              <w:rPr>
                <w:sz w:val="16"/>
                <w:szCs w:val="16"/>
              </w:rPr>
              <w:t>@</w:t>
            </w:r>
            <w:r>
              <w:rPr>
                <w:sz w:val="16"/>
                <w:szCs w:val="16"/>
              </w:rPr>
              <w:t xml:space="preserve"> </w:t>
            </w:r>
            <w:r>
              <w:rPr>
                <w:sz w:val="16"/>
                <w:szCs w:val="16"/>
              </w:rPr>
              <w:t>Example</w:t>
            </w:r>
            <w:r w:rsidR="0077074A">
              <w:rPr>
                <w:sz w:val="16"/>
                <w:szCs w:val="16"/>
              </w:rPr>
              <w:t>.com</w:t>
            </w:r>
          </w:p>
        </w:tc>
        <w:tc>
          <w:tcPr>
            <w:tcW w:w="713" w:type="dxa"/>
            <w:shd w:val="clear" w:color="auto" w:fill="FFFFFF"/>
            <w:vAlign w:val="center"/>
          </w:tcPr>
          <w:p w14:paraId="0EEB6F63" w14:textId="4F7A2216" w:rsidR="0077074A" w:rsidRPr="00FD46F9" w:rsidRDefault="0077074A" w:rsidP="00924DEF">
            <w:pPr>
              <w:spacing w:after="0" w:line="240" w:lineRule="auto"/>
              <w:jc w:val="center"/>
              <w:rPr>
                <w:sz w:val="16"/>
                <w:szCs w:val="16"/>
              </w:rPr>
            </w:pPr>
            <w:r>
              <w:rPr>
                <w:sz w:val="16"/>
                <w:szCs w:val="16"/>
              </w:rPr>
              <w:t>Pacific</w:t>
            </w:r>
          </w:p>
        </w:tc>
        <w:tc>
          <w:tcPr>
            <w:tcW w:w="1165" w:type="dxa"/>
            <w:shd w:val="clear" w:color="auto" w:fill="FFFFFF"/>
            <w:vAlign w:val="center"/>
          </w:tcPr>
          <w:p w14:paraId="791CDADD" w14:textId="307BF3CF" w:rsidR="0077074A" w:rsidRPr="00FD46F9" w:rsidRDefault="00390B9C" w:rsidP="00390B9C">
            <w:pPr>
              <w:spacing w:after="0" w:line="240" w:lineRule="auto"/>
              <w:jc w:val="center"/>
              <w:rPr>
                <w:sz w:val="16"/>
                <w:szCs w:val="16"/>
              </w:rPr>
            </w:pPr>
            <w:r>
              <w:rPr>
                <w:sz w:val="16"/>
                <w:szCs w:val="16"/>
              </w:rPr>
              <w:t>310-555</w:t>
            </w:r>
            <w:r w:rsidR="0077074A">
              <w:rPr>
                <w:sz w:val="16"/>
                <w:szCs w:val="16"/>
              </w:rPr>
              <w:t>-</w:t>
            </w:r>
            <w:r>
              <w:rPr>
                <w:sz w:val="16"/>
                <w:szCs w:val="16"/>
              </w:rPr>
              <w:t>5564</w:t>
            </w:r>
          </w:p>
        </w:tc>
      </w:tr>
    </w:tbl>
    <w:p w14:paraId="6C58A5B6" w14:textId="77777777" w:rsidR="00B74DBB" w:rsidRPr="00B74DBB" w:rsidRDefault="00B74DBB" w:rsidP="00B74DBB">
      <w:pPr>
        <w:pStyle w:val="ListParagraph"/>
        <w:spacing w:line="240" w:lineRule="auto"/>
        <w:ind w:left="0"/>
        <w:jc w:val="center"/>
        <w:rPr>
          <w:sz w:val="6"/>
          <w:szCs w:val="6"/>
        </w:rPr>
      </w:pPr>
    </w:p>
    <w:p w14:paraId="12B27C16" w14:textId="77777777" w:rsidR="00F83074" w:rsidRDefault="00F83074" w:rsidP="00F83074">
      <w:pPr>
        <w:rPr>
          <w:rFonts w:asciiTheme="majorHAnsi" w:hAnsiTheme="majorHAnsi" w:cs="Times New Roman"/>
          <w:sz w:val="24"/>
        </w:rPr>
      </w:pPr>
      <w:bookmarkStart w:id="22" w:name="_Toc243887583"/>
      <w:r>
        <w:br w:type="page"/>
      </w:r>
    </w:p>
    <w:p w14:paraId="1FDA3141" w14:textId="623E7F9C" w:rsidR="00EA4AB0" w:rsidRDefault="003C038F" w:rsidP="00DD4505">
      <w:pPr>
        <w:pStyle w:val="Style1"/>
      </w:pPr>
      <w:bookmarkStart w:id="23" w:name="_Toc446594205"/>
      <w:r>
        <w:lastRenderedPageBreak/>
        <w:t>Section D:</w:t>
      </w:r>
      <w:r w:rsidR="001870F2" w:rsidRPr="001870F2">
        <w:t xml:space="preserve"> </w:t>
      </w:r>
      <w:bookmarkEnd w:id="22"/>
      <w:r w:rsidR="00FD46F9">
        <w:t>Facility Data Workbook</w:t>
      </w:r>
      <w:r w:rsidR="003A1B4E">
        <w:t xml:space="preserve"> Contents</w:t>
      </w:r>
      <w:bookmarkEnd w:id="23"/>
    </w:p>
    <w:p w14:paraId="10A04117" w14:textId="5411FE48" w:rsidR="00FD46F9" w:rsidRDefault="00FD46F9" w:rsidP="000553B5">
      <w:pPr>
        <w:spacing w:after="60"/>
      </w:pPr>
      <w:r>
        <w:t>This section describes the contents of the facility data workbook as applicable to this project.</w:t>
      </w:r>
    </w:p>
    <w:p w14:paraId="7C103ABE" w14:textId="179EA0D5" w:rsidR="000407B2" w:rsidRDefault="000553B5" w:rsidP="000553B5">
      <w:pPr>
        <w:pStyle w:val="Heading2"/>
        <w:numPr>
          <w:ilvl w:val="0"/>
          <w:numId w:val="9"/>
        </w:numPr>
        <w:spacing w:before="180"/>
      </w:pPr>
      <w:commentRangeStart w:id="24"/>
      <w:r>
        <w:t>Applicable Standard F</w:t>
      </w:r>
      <w:r w:rsidR="000407B2">
        <w:t>acility Asset Types</w:t>
      </w:r>
      <w:commentRangeEnd w:id="24"/>
      <w:r w:rsidR="002D690E">
        <w:rPr>
          <w:rStyle w:val="CommentReference"/>
          <w:b w:val="0"/>
        </w:rPr>
        <w:commentReference w:id="24"/>
      </w:r>
    </w:p>
    <w:tbl>
      <w:tblPr>
        <w:tblW w:w="6300" w:type="dxa"/>
        <w:tblInd w:w="360" w:type="dxa"/>
        <w:tblLook w:val="04A0" w:firstRow="1" w:lastRow="0" w:firstColumn="1" w:lastColumn="0" w:noHBand="0" w:noVBand="1"/>
      </w:tblPr>
      <w:tblGrid>
        <w:gridCol w:w="1373"/>
        <w:gridCol w:w="3307"/>
        <w:gridCol w:w="1620"/>
      </w:tblGrid>
      <w:tr w:rsidR="00FD46F9" w:rsidRPr="00FD46F9" w14:paraId="2BA6C71B" w14:textId="77777777" w:rsidTr="00615032">
        <w:trPr>
          <w:trHeight w:val="20"/>
        </w:trPr>
        <w:tc>
          <w:tcPr>
            <w:tcW w:w="1373" w:type="dxa"/>
            <w:tcBorders>
              <w:top w:val="nil"/>
              <w:left w:val="nil"/>
              <w:bottom w:val="nil"/>
              <w:right w:val="nil"/>
            </w:tcBorders>
            <w:shd w:val="clear" w:color="auto" w:fill="000000" w:themeFill="text1"/>
            <w:noWrap/>
            <w:vAlign w:val="center"/>
          </w:tcPr>
          <w:p w14:paraId="6EEDC4DA" w14:textId="5BEE36E3" w:rsidR="00FD46F9" w:rsidRPr="00F83074" w:rsidRDefault="003419A9" w:rsidP="00FD46F9">
            <w:pPr>
              <w:spacing w:after="0" w:line="240" w:lineRule="auto"/>
              <w:rPr>
                <w:rFonts w:eastAsia="Times New Roman" w:cs="Times New Roman"/>
                <w:b/>
                <w:bCs/>
                <w:szCs w:val="20"/>
              </w:rPr>
            </w:pPr>
            <w:r w:rsidRPr="00F83074">
              <w:rPr>
                <w:rFonts w:eastAsia="Times New Roman" w:cs="Times New Roman"/>
                <w:b/>
                <w:bCs/>
                <w:szCs w:val="20"/>
              </w:rPr>
              <w:t>UFGS</w:t>
            </w:r>
            <w:r w:rsidR="00387D9B">
              <w:rPr>
                <w:rFonts w:eastAsia="Times New Roman" w:cs="Times New Roman"/>
                <w:b/>
                <w:bCs/>
                <w:szCs w:val="20"/>
              </w:rPr>
              <w:t xml:space="preserve"> Division</w:t>
            </w:r>
          </w:p>
        </w:tc>
        <w:tc>
          <w:tcPr>
            <w:tcW w:w="3307" w:type="dxa"/>
            <w:tcBorders>
              <w:top w:val="nil"/>
              <w:left w:val="nil"/>
              <w:bottom w:val="single" w:sz="4" w:space="0" w:color="D9D9D9" w:themeColor="background1" w:themeShade="D9"/>
              <w:right w:val="nil"/>
            </w:tcBorders>
            <w:shd w:val="clear" w:color="auto" w:fill="000000" w:themeFill="text1"/>
          </w:tcPr>
          <w:p w14:paraId="32A5D38F" w14:textId="1CACF2FD" w:rsidR="00FD46F9" w:rsidRPr="00F83074" w:rsidRDefault="000553B5" w:rsidP="00FD46F9">
            <w:pPr>
              <w:spacing w:after="0" w:line="240" w:lineRule="auto"/>
              <w:rPr>
                <w:rFonts w:eastAsia="Times New Roman" w:cs="Times New Roman"/>
                <w:b/>
                <w:szCs w:val="20"/>
              </w:rPr>
            </w:pPr>
            <w:r>
              <w:rPr>
                <w:rFonts w:eastAsia="Times New Roman" w:cs="Times New Roman"/>
                <w:b/>
                <w:szCs w:val="20"/>
              </w:rPr>
              <w:t>Asset Type</w:t>
            </w:r>
          </w:p>
        </w:tc>
        <w:tc>
          <w:tcPr>
            <w:tcW w:w="1620" w:type="dxa"/>
            <w:tcBorders>
              <w:top w:val="nil"/>
              <w:left w:val="nil"/>
              <w:bottom w:val="single" w:sz="4" w:space="0" w:color="D9D9D9" w:themeColor="background1" w:themeShade="D9"/>
              <w:right w:val="nil"/>
            </w:tcBorders>
            <w:shd w:val="clear" w:color="auto" w:fill="000000" w:themeFill="text1"/>
            <w:vAlign w:val="center"/>
          </w:tcPr>
          <w:p w14:paraId="1EB1F23D" w14:textId="70850C87" w:rsidR="00FD46F9" w:rsidRPr="00F83074" w:rsidRDefault="000553B5" w:rsidP="00FD46F9">
            <w:pPr>
              <w:spacing w:after="0" w:line="240" w:lineRule="auto"/>
              <w:jc w:val="center"/>
              <w:rPr>
                <w:rFonts w:eastAsia="Times New Roman" w:cs="Times New Roman"/>
                <w:b/>
                <w:szCs w:val="20"/>
              </w:rPr>
            </w:pPr>
            <w:r>
              <w:rPr>
                <w:rFonts w:eastAsia="Times New Roman" w:cs="Times New Roman"/>
                <w:b/>
                <w:szCs w:val="20"/>
              </w:rPr>
              <w:t>Applicability</w:t>
            </w:r>
          </w:p>
        </w:tc>
      </w:tr>
      <w:tr w:rsidR="00725BDA" w:rsidRPr="00FD46F9" w14:paraId="25D23A96" w14:textId="77777777" w:rsidTr="00615032">
        <w:trPr>
          <w:trHeight w:val="20"/>
        </w:trPr>
        <w:tc>
          <w:tcPr>
            <w:tcW w:w="4680" w:type="dxa"/>
            <w:gridSpan w:val="2"/>
            <w:tcBorders>
              <w:top w:val="nil"/>
              <w:left w:val="nil"/>
              <w:bottom w:val="nil"/>
              <w:right w:val="nil"/>
            </w:tcBorders>
            <w:shd w:val="clear" w:color="auto" w:fill="auto"/>
            <w:noWrap/>
            <w:vAlign w:val="center"/>
            <w:hideMark/>
          </w:tcPr>
          <w:p w14:paraId="38313272" w14:textId="77777777" w:rsidR="00725BDA" w:rsidRPr="00F83074" w:rsidRDefault="00725BDA" w:rsidP="00FD46F9">
            <w:pPr>
              <w:spacing w:after="0" w:line="240" w:lineRule="auto"/>
              <w:rPr>
                <w:rFonts w:eastAsia="Times New Roman" w:cs="Times New Roman"/>
                <w:b/>
                <w:bCs/>
                <w:szCs w:val="20"/>
              </w:rPr>
            </w:pPr>
            <w:r w:rsidRPr="00F83074">
              <w:rPr>
                <w:rFonts w:eastAsia="Times New Roman" w:cs="Times New Roman"/>
                <w:b/>
                <w:bCs/>
                <w:szCs w:val="20"/>
              </w:rPr>
              <w:t>Division 14 - Conveying Equipment</w:t>
            </w:r>
          </w:p>
        </w:tc>
        <w:tc>
          <w:tcPr>
            <w:tcW w:w="1620" w:type="dxa"/>
            <w:tcBorders>
              <w:top w:val="nil"/>
              <w:left w:val="nil"/>
              <w:bottom w:val="single" w:sz="4" w:space="0" w:color="D9D9D9" w:themeColor="background1" w:themeShade="D9"/>
              <w:right w:val="nil"/>
            </w:tcBorders>
            <w:shd w:val="clear" w:color="auto" w:fill="auto"/>
            <w:vAlign w:val="center"/>
            <w:hideMark/>
          </w:tcPr>
          <w:p w14:paraId="52691EDF" w14:textId="211213E6" w:rsidR="00725BDA" w:rsidRPr="00F83074" w:rsidRDefault="00725BDA" w:rsidP="00FD46F9">
            <w:pPr>
              <w:spacing w:after="0" w:line="240" w:lineRule="auto"/>
              <w:jc w:val="center"/>
              <w:rPr>
                <w:rFonts w:eastAsia="Times New Roman" w:cs="Times New Roman"/>
                <w:szCs w:val="20"/>
              </w:rPr>
            </w:pPr>
          </w:p>
        </w:tc>
      </w:tr>
      <w:tr w:rsidR="00FD46F9" w:rsidRPr="00FD46F9" w14:paraId="3857AC2A" w14:textId="77777777" w:rsidTr="00615032">
        <w:trPr>
          <w:trHeight w:val="20"/>
        </w:trPr>
        <w:tc>
          <w:tcPr>
            <w:tcW w:w="1373" w:type="dxa"/>
            <w:tcBorders>
              <w:top w:val="single" w:sz="4" w:space="0" w:color="D9D9D9" w:themeColor="background1" w:themeShade="D9"/>
              <w:left w:val="nil"/>
              <w:bottom w:val="single" w:sz="4" w:space="0" w:color="D9D9D9" w:themeColor="background1" w:themeShade="D9"/>
              <w:right w:val="nil"/>
            </w:tcBorders>
            <w:shd w:val="clear" w:color="auto" w:fill="auto"/>
            <w:noWrap/>
            <w:hideMark/>
          </w:tcPr>
          <w:p w14:paraId="0D1E63B6" w14:textId="35B65C52"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61E40113"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Elevators</w:t>
            </w:r>
          </w:p>
        </w:tc>
        <w:tc>
          <w:tcPr>
            <w:tcW w:w="1620" w:type="dxa"/>
            <w:tcBorders>
              <w:top w:val="nil"/>
              <w:left w:val="nil"/>
              <w:bottom w:val="single" w:sz="4" w:space="0" w:color="D9D9D9" w:themeColor="background1" w:themeShade="D9"/>
              <w:right w:val="nil"/>
            </w:tcBorders>
            <w:shd w:val="clear" w:color="auto" w:fill="auto"/>
            <w:vAlign w:val="center"/>
            <w:hideMark/>
          </w:tcPr>
          <w:p w14:paraId="030A2C71" w14:textId="61DB4D06" w:rsidR="00FD46F9" w:rsidRPr="00F83074" w:rsidRDefault="000553B5" w:rsidP="00FD46F9">
            <w:pPr>
              <w:spacing w:after="0" w:line="240" w:lineRule="auto"/>
              <w:jc w:val="center"/>
              <w:rPr>
                <w:rFonts w:eastAsia="Times New Roman" w:cs="Times New Roman"/>
                <w:szCs w:val="20"/>
              </w:rPr>
            </w:pPr>
            <w:r w:rsidRPr="000553B5">
              <w:rPr>
                <w:rFonts w:eastAsia="Times New Roman" w:cs="Times New Roman"/>
                <w:szCs w:val="20"/>
              </w:rPr>
              <w:t>Not Applicable</w:t>
            </w:r>
          </w:p>
        </w:tc>
      </w:tr>
      <w:tr w:rsidR="003E4E7C" w:rsidRPr="00FD46F9" w14:paraId="1C3F17F9" w14:textId="77777777" w:rsidTr="00615032">
        <w:trPr>
          <w:trHeight w:val="20"/>
        </w:trPr>
        <w:tc>
          <w:tcPr>
            <w:tcW w:w="1373" w:type="dxa"/>
            <w:tcBorders>
              <w:top w:val="single" w:sz="4" w:space="0" w:color="D9D9D9" w:themeColor="background1" w:themeShade="D9"/>
              <w:left w:val="nil"/>
              <w:bottom w:val="single" w:sz="4" w:space="0" w:color="D9D9D9" w:themeColor="background1" w:themeShade="D9"/>
              <w:right w:val="nil"/>
            </w:tcBorders>
            <w:shd w:val="clear" w:color="auto" w:fill="auto"/>
            <w:noWrap/>
          </w:tcPr>
          <w:p w14:paraId="78EBC5E1" w14:textId="77777777" w:rsidR="003E4E7C" w:rsidRPr="000553B5" w:rsidRDefault="003E4E7C" w:rsidP="00FD46F9">
            <w:pPr>
              <w:spacing w:after="0" w:line="240" w:lineRule="auto"/>
              <w:rPr>
                <w:rFonts w:eastAsia="Times New Roman" w:cs="Times New Roman"/>
                <w:b/>
                <w:bCs/>
                <w:sz w:val="8"/>
                <w:szCs w:val="20"/>
              </w:rPr>
            </w:pPr>
          </w:p>
        </w:tc>
        <w:tc>
          <w:tcPr>
            <w:tcW w:w="3307" w:type="dxa"/>
            <w:tcBorders>
              <w:top w:val="nil"/>
              <w:left w:val="nil"/>
              <w:bottom w:val="single" w:sz="4" w:space="0" w:color="D9D9D9" w:themeColor="background1" w:themeShade="D9"/>
              <w:right w:val="nil"/>
            </w:tcBorders>
            <w:shd w:val="clear" w:color="auto" w:fill="auto"/>
          </w:tcPr>
          <w:p w14:paraId="08134DBD" w14:textId="77777777" w:rsidR="003E4E7C" w:rsidRPr="000553B5" w:rsidRDefault="003E4E7C" w:rsidP="00FD46F9">
            <w:pPr>
              <w:spacing w:after="0" w:line="240" w:lineRule="auto"/>
              <w:rPr>
                <w:rFonts w:eastAsia="Times New Roman" w:cs="Times New Roman"/>
                <w:sz w:val="8"/>
                <w:szCs w:val="20"/>
              </w:rPr>
            </w:pPr>
          </w:p>
        </w:tc>
        <w:tc>
          <w:tcPr>
            <w:tcW w:w="1620" w:type="dxa"/>
            <w:tcBorders>
              <w:top w:val="nil"/>
              <w:left w:val="nil"/>
              <w:bottom w:val="single" w:sz="4" w:space="0" w:color="D9D9D9" w:themeColor="background1" w:themeShade="D9"/>
              <w:right w:val="nil"/>
            </w:tcBorders>
            <w:shd w:val="clear" w:color="auto" w:fill="auto"/>
            <w:vAlign w:val="center"/>
          </w:tcPr>
          <w:p w14:paraId="679A0F05" w14:textId="77777777" w:rsidR="003E4E7C" w:rsidRPr="000553B5" w:rsidRDefault="003E4E7C" w:rsidP="00FD46F9">
            <w:pPr>
              <w:spacing w:after="0" w:line="240" w:lineRule="auto"/>
              <w:jc w:val="center"/>
              <w:rPr>
                <w:rFonts w:eastAsia="Times New Roman" w:cs="Times New Roman"/>
                <w:sz w:val="8"/>
                <w:szCs w:val="20"/>
              </w:rPr>
            </w:pPr>
          </w:p>
        </w:tc>
      </w:tr>
      <w:tr w:rsidR="00725BDA" w:rsidRPr="00FD46F9" w14:paraId="40F515D3" w14:textId="77777777" w:rsidTr="00615032">
        <w:trPr>
          <w:trHeight w:val="20"/>
        </w:trPr>
        <w:tc>
          <w:tcPr>
            <w:tcW w:w="6300" w:type="dxa"/>
            <w:gridSpan w:val="3"/>
            <w:tcBorders>
              <w:top w:val="nil"/>
              <w:left w:val="nil"/>
              <w:bottom w:val="nil"/>
              <w:right w:val="nil"/>
            </w:tcBorders>
            <w:shd w:val="clear" w:color="auto" w:fill="auto"/>
            <w:noWrap/>
            <w:vAlign w:val="center"/>
            <w:hideMark/>
          </w:tcPr>
          <w:p w14:paraId="52DE9B35" w14:textId="77777777" w:rsidR="00725BDA" w:rsidRPr="00F83074" w:rsidRDefault="00725BDA" w:rsidP="00725BDA">
            <w:pPr>
              <w:spacing w:after="0" w:line="240" w:lineRule="auto"/>
              <w:rPr>
                <w:rFonts w:eastAsia="Times New Roman" w:cs="Times New Roman"/>
                <w:b/>
                <w:bCs/>
                <w:szCs w:val="20"/>
              </w:rPr>
            </w:pPr>
            <w:r w:rsidRPr="00F83074">
              <w:rPr>
                <w:rFonts w:eastAsia="Times New Roman" w:cs="Times New Roman"/>
                <w:b/>
                <w:bCs/>
                <w:szCs w:val="20"/>
              </w:rPr>
              <w:t>Division 21 - Fire Suppression</w:t>
            </w:r>
          </w:p>
        </w:tc>
      </w:tr>
      <w:tr w:rsidR="00FD46F9" w:rsidRPr="00FD46F9" w14:paraId="5B1E5042" w14:textId="77777777" w:rsidTr="00615032">
        <w:trPr>
          <w:trHeight w:val="20"/>
        </w:trPr>
        <w:tc>
          <w:tcPr>
            <w:tcW w:w="1373" w:type="dxa"/>
            <w:tcBorders>
              <w:top w:val="single" w:sz="4" w:space="0" w:color="D9D9D9" w:themeColor="background1" w:themeShade="D9"/>
              <w:left w:val="nil"/>
              <w:bottom w:val="single" w:sz="4" w:space="0" w:color="D9D9D9" w:themeColor="background1" w:themeShade="D9"/>
              <w:right w:val="nil"/>
            </w:tcBorders>
            <w:shd w:val="clear" w:color="auto" w:fill="auto"/>
            <w:noWrap/>
            <w:hideMark/>
          </w:tcPr>
          <w:p w14:paraId="155303C4" w14:textId="5026DB52"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2CC42DF4"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Fire Pumps</w:t>
            </w:r>
          </w:p>
        </w:tc>
        <w:tc>
          <w:tcPr>
            <w:tcW w:w="1620" w:type="dxa"/>
            <w:tcBorders>
              <w:top w:val="nil"/>
              <w:left w:val="nil"/>
              <w:bottom w:val="single" w:sz="4" w:space="0" w:color="D9D9D9" w:themeColor="background1" w:themeShade="D9"/>
              <w:right w:val="nil"/>
            </w:tcBorders>
            <w:shd w:val="clear" w:color="auto" w:fill="auto"/>
            <w:vAlign w:val="center"/>
            <w:hideMark/>
          </w:tcPr>
          <w:p w14:paraId="7D23A282" w14:textId="50B3CE58" w:rsidR="00FD46F9" w:rsidRPr="00F83074" w:rsidRDefault="000553B5" w:rsidP="00FD46F9">
            <w:pPr>
              <w:spacing w:after="0" w:line="240" w:lineRule="auto"/>
              <w:jc w:val="center"/>
              <w:rPr>
                <w:rFonts w:eastAsia="Times New Roman" w:cs="Times New Roman"/>
                <w:szCs w:val="20"/>
              </w:rPr>
            </w:pPr>
            <w:r>
              <w:rPr>
                <w:rFonts w:eastAsia="Times New Roman" w:cs="Times New Roman"/>
                <w:szCs w:val="20"/>
              </w:rPr>
              <w:t>Included</w:t>
            </w:r>
          </w:p>
        </w:tc>
      </w:tr>
      <w:tr w:rsidR="003E4E7C" w:rsidRPr="00FD46F9" w14:paraId="38C8E08C" w14:textId="77777777" w:rsidTr="00615032">
        <w:trPr>
          <w:trHeight w:val="20"/>
        </w:trPr>
        <w:tc>
          <w:tcPr>
            <w:tcW w:w="1373" w:type="dxa"/>
            <w:tcBorders>
              <w:top w:val="single" w:sz="4" w:space="0" w:color="D9D9D9" w:themeColor="background1" w:themeShade="D9"/>
              <w:left w:val="nil"/>
              <w:bottom w:val="single" w:sz="4" w:space="0" w:color="D9D9D9" w:themeColor="background1" w:themeShade="D9"/>
              <w:right w:val="nil"/>
            </w:tcBorders>
            <w:shd w:val="clear" w:color="auto" w:fill="auto"/>
            <w:noWrap/>
          </w:tcPr>
          <w:p w14:paraId="726AEA7E" w14:textId="77777777" w:rsidR="003E4E7C" w:rsidRPr="000553B5" w:rsidRDefault="003E4E7C" w:rsidP="00FD46F9">
            <w:pPr>
              <w:spacing w:after="0" w:line="240" w:lineRule="auto"/>
              <w:rPr>
                <w:rFonts w:eastAsia="Times New Roman" w:cs="Times New Roman"/>
                <w:b/>
                <w:bCs/>
                <w:sz w:val="8"/>
                <w:szCs w:val="20"/>
              </w:rPr>
            </w:pPr>
          </w:p>
        </w:tc>
        <w:tc>
          <w:tcPr>
            <w:tcW w:w="3307" w:type="dxa"/>
            <w:tcBorders>
              <w:top w:val="nil"/>
              <w:left w:val="nil"/>
              <w:bottom w:val="single" w:sz="4" w:space="0" w:color="D9D9D9" w:themeColor="background1" w:themeShade="D9"/>
              <w:right w:val="nil"/>
            </w:tcBorders>
            <w:shd w:val="clear" w:color="auto" w:fill="auto"/>
          </w:tcPr>
          <w:p w14:paraId="0AB2D345" w14:textId="77777777" w:rsidR="003E4E7C" w:rsidRPr="000553B5" w:rsidRDefault="003E4E7C" w:rsidP="00FD46F9">
            <w:pPr>
              <w:spacing w:after="0" w:line="240" w:lineRule="auto"/>
              <w:rPr>
                <w:rFonts w:eastAsia="Times New Roman" w:cs="Times New Roman"/>
                <w:sz w:val="8"/>
                <w:szCs w:val="20"/>
              </w:rPr>
            </w:pPr>
          </w:p>
        </w:tc>
        <w:tc>
          <w:tcPr>
            <w:tcW w:w="1620" w:type="dxa"/>
            <w:tcBorders>
              <w:top w:val="nil"/>
              <w:left w:val="nil"/>
              <w:bottom w:val="single" w:sz="4" w:space="0" w:color="D9D9D9" w:themeColor="background1" w:themeShade="D9"/>
              <w:right w:val="nil"/>
            </w:tcBorders>
            <w:shd w:val="clear" w:color="auto" w:fill="auto"/>
            <w:vAlign w:val="center"/>
          </w:tcPr>
          <w:p w14:paraId="095FBC56" w14:textId="77777777" w:rsidR="003E4E7C" w:rsidRPr="000553B5" w:rsidRDefault="003E4E7C" w:rsidP="00FD46F9">
            <w:pPr>
              <w:spacing w:after="0" w:line="240" w:lineRule="auto"/>
              <w:jc w:val="center"/>
              <w:rPr>
                <w:rFonts w:eastAsia="Times New Roman" w:cs="Times New Roman"/>
                <w:sz w:val="8"/>
                <w:szCs w:val="20"/>
              </w:rPr>
            </w:pPr>
          </w:p>
        </w:tc>
      </w:tr>
      <w:tr w:rsidR="00725BDA" w:rsidRPr="00FD46F9" w14:paraId="13D3E509" w14:textId="77777777" w:rsidTr="00615032">
        <w:trPr>
          <w:trHeight w:val="20"/>
        </w:trPr>
        <w:tc>
          <w:tcPr>
            <w:tcW w:w="6300" w:type="dxa"/>
            <w:gridSpan w:val="3"/>
            <w:tcBorders>
              <w:top w:val="nil"/>
              <w:left w:val="nil"/>
              <w:bottom w:val="nil"/>
              <w:right w:val="nil"/>
            </w:tcBorders>
            <w:shd w:val="clear" w:color="auto" w:fill="auto"/>
            <w:noWrap/>
            <w:vAlign w:val="center"/>
            <w:hideMark/>
          </w:tcPr>
          <w:p w14:paraId="07A659E9" w14:textId="77777777" w:rsidR="00725BDA" w:rsidRPr="00F83074" w:rsidRDefault="00725BDA" w:rsidP="00725BDA">
            <w:pPr>
              <w:spacing w:after="0" w:line="240" w:lineRule="auto"/>
              <w:rPr>
                <w:rFonts w:eastAsia="Times New Roman" w:cs="Times New Roman"/>
                <w:b/>
                <w:bCs/>
                <w:szCs w:val="20"/>
              </w:rPr>
            </w:pPr>
            <w:r w:rsidRPr="00F83074">
              <w:rPr>
                <w:rFonts w:eastAsia="Times New Roman" w:cs="Times New Roman"/>
                <w:b/>
                <w:bCs/>
                <w:szCs w:val="20"/>
              </w:rPr>
              <w:t>Division 22 - Plumbing</w:t>
            </w:r>
            <w:r w:rsidRPr="00F83074">
              <w:rPr>
                <w:rFonts w:eastAsia="Times New Roman" w:cs="Times New Roman"/>
                <w:szCs w:val="20"/>
              </w:rPr>
              <w:t> </w:t>
            </w:r>
          </w:p>
        </w:tc>
      </w:tr>
      <w:tr w:rsidR="00FD46F9" w:rsidRPr="00FD46F9" w14:paraId="14711AA3" w14:textId="77777777" w:rsidTr="00615032">
        <w:trPr>
          <w:trHeight w:val="20"/>
        </w:trPr>
        <w:tc>
          <w:tcPr>
            <w:tcW w:w="1373" w:type="dxa"/>
            <w:tcBorders>
              <w:top w:val="single" w:sz="4" w:space="0" w:color="D9D9D9" w:themeColor="background1" w:themeShade="D9"/>
              <w:left w:val="nil"/>
              <w:bottom w:val="single" w:sz="4" w:space="0" w:color="D9D9D9" w:themeColor="background1" w:themeShade="D9"/>
              <w:right w:val="nil"/>
            </w:tcBorders>
            <w:shd w:val="clear" w:color="auto" w:fill="auto"/>
            <w:noWrap/>
            <w:hideMark/>
          </w:tcPr>
          <w:p w14:paraId="4306563F" w14:textId="0CC4A707"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65278FC4"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Domestic Water Pumps</w:t>
            </w:r>
          </w:p>
        </w:tc>
        <w:tc>
          <w:tcPr>
            <w:tcW w:w="1620" w:type="dxa"/>
            <w:tcBorders>
              <w:top w:val="nil"/>
              <w:left w:val="nil"/>
              <w:bottom w:val="single" w:sz="4" w:space="0" w:color="D9D9D9" w:themeColor="background1" w:themeShade="D9"/>
              <w:right w:val="nil"/>
            </w:tcBorders>
            <w:shd w:val="clear" w:color="auto" w:fill="auto"/>
            <w:vAlign w:val="center"/>
            <w:hideMark/>
          </w:tcPr>
          <w:p w14:paraId="39C34D16" w14:textId="433B040F"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1E0710EE"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5217AA4B" w14:textId="2404C406"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70ECD93B"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Backwater Valves</w:t>
            </w:r>
          </w:p>
        </w:tc>
        <w:tc>
          <w:tcPr>
            <w:tcW w:w="1620" w:type="dxa"/>
            <w:tcBorders>
              <w:top w:val="nil"/>
              <w:left w:val="nil"/>
              <w:bottom w:val="single" w:sz="4" w:space="0" w:color="D9D9D9" w:themeColor="background1" w:themeShade="D9"/>
              <w:right w:val="nil"/>
            </w:tcBorders>
            <w:shd w:val="clear" w:color="auto" w:fill="auto"/>
            <w:vAlign w:val="center"/>
            <w:hideMark/>
          </w:tcPr>
          <w:p w14:paraId="4956B268" w14:textId="02103E87"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69ED9BB3"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10214970" w14:textId="4C864280"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680B1265"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Sanitary Sewerage Pumps</w:t>
            </w:r>
          </w:p>
        </w:tc>
        <w:tc>
          <w:tcPr>
            <w:tcW w:w="1620" w:type="dxa"/>
            <w:tcBorders>
              <w:top w:val="nil"/>
              <w:left w:val="nil"/>
              <w:bottom w:val="single" w:sz="4" w:space="0" w:color="D9D9D9" w:themeColor="background1" w:themeShade="D9"/>
              <w:right w:val="nil"/>
            </w:tcBorders>
            <w:shd w:val="clear" w:color="auto" w:fill="auto"/>
            <w:vAlign w:val="center"/>
            <w:hideMark/>
          </w:tcPr>
          <w:p w14:paraId="0BCD9C30" w14:textId="29E2DE3E"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6D4EE8DF"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5B7B200E" w14:textId="5032ECB5"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1D89A6DC"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Facility Packaged Sewage Pumping Stations</w:t>
            </w:r>
          </w:p>
        </w:tc>
        <w:tc>
          <w:tcPr>
            <w:tcW w:w="1620" w:type="dxa"/>
            <w:tcBorders>
              <w:top w:val="nil"/>
              <w:left w:val="nil"/>
              <w:bottom w:val="single" w:sz="4" w:space="0" w:color="D9D9D9" w:themeColor="background1" w:themeShade="D9"/>
              <w:right w:val="nil"/>
            </w:tcBorders>
            <w:shd w:val="clear" w:color="auto" w:fill="auto"/>
            <w:vAlign w:val="center"/>
            <w:hideMark/>
          </w:tcPr>
          <w:p w14:paraId="44D2FD5E" w14:textId="3E5EC523"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46E06E42"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0748982B" w14:textId="4CFD11B6"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0702657E"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Sump Pumps</w:t>
            </w:r>
          </w:p>
        </w:tc>
        <w:tc>
          <w:tcPr>
            <w:tcW w:w="1620" w:type="dxa"/>
            <w:tcBorders>
              <w:top w:val="nil"/>
              <w:left w:val="nil"/>
              <w:bottom w:val="single" w:sz="4" w:space="0" w:color="D9D9D9" w:themeColor="background1" w:themeShade="D9"/>
              <w:right w:val="nil"/>
            </w:tcBorders>
            <w:shd w:val="clear" w:color="auto" w:fill="auto"/>
            <w:vAlign w:val="center"/>
            <w:hideMark/>
          </w:tcPr>
          <w:p w14:paraId="01FC4B46" w14:textId="383CA0A1"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28347D6C"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2AF2ABCD" w14:textId="4AA9865F"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3AB5AF70"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General Service Packaged Air Compressors and Receivers</w:t>
            </w:r>
          </w:p>
        </w:tc>
        <w:tc>
          <w:tcPr>
            <w:tcW w:w="1620" w:type="dxa"/>
            <w:tcBorders>
              <w:top w:val="nil"/>
              <w:left w:val="nil"/>
              <w:bottom w:val="single" w:sz="4" w:space="0" w:color="D9D9D9" w:themeColor="background1" w:themeShade="D9"/>
              <w:right w:val="nil"/>
            </w:tcBorders>
            <w:shd w:val="clear" w:color="auto" w:fill="auto"/>
            <w:vAlign w:val="center"/>
            <w:hideMark/>
          </w:tcPr>
          <w:p w14:paraId="67183EF7" w14:textId="3D3007C4"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612BA0A9"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00BC5D19" w14:textId="7B64005C"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554C38C9"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Electric Domestic Water Heaters</w:t>
            </w:r>
          </w:p>
        </w:tc>
        <w:tc>
          <w:tcPr>
            <w:tcW w:w="1620" w:type="dxa"/>
            <w:tcBorders>
              <w:top w:val="nil"/>
              <w:left w:val="nil"/>
              <w:bottom w:val="single" w:sz="4" w:space="0" w:color="D9D9D9" w:themeColor="background1" w:themeShade="D9"/>
              <w:right w:val="nil"/>
            </w:tcBorders>
            <w:shd w:val="clear" w:color="auto" w:fill="auto"/>
            <w:vAlign w:val="center"/>
            <w:hideMark/>
          </w:tcPr>
          <w:p w14:paraId="682B5368" w14:textId="0D57A4A8"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0214FAF5"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61BF521A" w14:textId="55C395DF"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03BDA011"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Fuel-Fired Domestic Water Heaters</w:t>
            </w:r>
          </w:p>
        </w:tc>
        <w:tc>
          <w:tcPr>
            <w:tcW w:w="1620" w:type="dxa"/>
            <w:tcBorders>
              <w:top w:val="nil"/>
              <w:left w:val="nil"/>
              <w:bottom w:val="single" w:sz="4" w:space="0" w:color="D9D9D9" w:themeColor="background1" w:themeShade="D9"/>
              <w:right w:val="nil"/>
            </w:tcBorders>
            <w:shd w:val="clear" w:color="auto" w:fill="auto"/>
            <w:vAlign w:val="center"/>
            <w:hideMark/>
          </w:tcPr>
          <w:p w14:paraId="1CB25FE1" w14:textId="784579F2"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33E467B4"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79EC2FAA" w14:textId="2B35A69A"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74ED8278"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Domestic Water Heat Exchangers</w:t>
            </w:r>
          </w:p>
        </w:tc>
        <w:tc>
          <w:tcPr>
            <w:tcW w:w="1620" w:type="dxa"/>
            <w:tcBorders>
              <w:top w:val="nil"/>
              <w:left w:val="nil"/>
              <w:bottom w:val="single" w:sz="4" w:space="0" w:color="D9D9D9" w:themeColor="background1" w:themeShade="D9"/>
              <w:right w:val="nil"/>
            </w:tcBorders>
            <w:shd w:val="clear" w:color="auto" w:fill="auto"/>
            <w:vAlign w:val="center"/>
            <w:hideMark/>
          </w:tcPr>
          <w:p w14:paraId="56B33426" w14:textId="1F688386"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3E4E7C" w:rsidRPr="00FD46F9" w14:paraId="415526B7" w14:textId="77777777" w:rsidTr="00615032">
        <w:trPr>
          <w:trHeight w:val="116"/>
        </w:trPr>
        <w:tc>
          <w:tcPr>
            <w:tcW w:w="1373" w:type="dxa"/>
            <w:tcBorders>
              <w:top w:val="nil"/>
              <w:left w:val="nil"/>
              <w:bottom w:val="single" w:sz="4" w:space="0" w:color="D9D9D9" w:themeColor="background1" w:themeShade="D9"/>
              <w:right w:val="nil"/>
            </w:tcBorders>
            <w:shd w:val="clear" w:color="auto" w:fill="auto"/>
            <w:noWrap/>
          </w:tcPr>
          <w:p w14:paraId="0895A5A8" w14:textId="77777777" w:rsidR="003E4E7C" w:rsidRPr="000553B5" w:rsidRDefault="003E4E7C" w:rsidP="00FD46F9">
            <w:pPr>
              <w:spacing w:after="0" w:line="240" w:lineRule="auto"/>
              <w:rPr>
                <w:rFonts w:eastAsia="Times New Roman" w:cs="Times New Roman"/>
                <w:b/>
                <w:bCs/>
                <w:sz w:val="8"/>
                <w:szCs w:val="20"/>
              </w:rPr>
            </w:pPr>
          </w:p>
        </w:tc>
        <w:tc>
          <w:tcPr>
            <w:tcW w:w="3307" w:type="dxa"/>
            <w:tcBorders>
              <w:top w:val="nil"/>
              <w:left w:val="nil"/>
              <w:bottom w:val="single" w:sz="4" w:space="0" w:color="D9D9D9" w:themeColor="background1" w:themeShade="D9"/>
              <w:right w:val="nil"/>
            </w:tcBorders>
            <w:shd w:val="clear" w:color="auto" w:fill="auto"/>
          </w:tcPr>
          <w:p w14:paraId="7000C61E" w14:textId="77777777" w:rsidR="003E4E7C" w:rsidRPr="000553B5" w:rsidRDefault="003E4E7C" w:rsidP="00FD46F9">
            <w:pPr>
              <w:spacing w:after="0" w:line="240" w:lineRule="auto"/>
              <w:rPr>
                <w:rFonts w:eastAsia="Times New Roman" w:cs="Times New Roman"/>
                <w:sz w:val="8"/>
                <w:szCs w:val="20"/>
              </w:rPr>
            </w:pPr>
          </w:p>
        </w:tc>
        <w:tc>
          <w:tcPr>
            <w:tcW w:w="1620" w:type="dxa"/>
            <w:tcBorders>
              <w:top w:val="nil"/>
              <w:left w:val="nil"/>
              <w:bottom w:val="single" w:sz="4" w:space="0" w:color="D9D9D9" w:themeColor="background1" w:themeShade="D9"/>
              <w:right w:val="nil"/>
            </w:tcBorders>
            <w:shd w:val="clear" w:color="auto" w:fill="auto"/>
            <w:vAlign w:val="center"/>
          </w:tcPr>
          <w:p w14:paraId="68BD4D8E" w14:textId="77777777" w:rsidR="003E4E7C" w:rsidRPr="000553B5" w:rsidRDefault="003E4E7C" w:rsidP="00FD46F9">
            <w:pPr>
              <w:spacing w:after="0" w:line="240" w:lineRule="auto"/>
              <w:jc w:val="center"/>
              <w:rPr>
                <w:rFonts w:eastAsia="Times New Roman" w:cs="Times New Roman"/>
                <w:sz w:val="8"/>
                <w:szCs w:val="20"/>
              </w:rPr>
            </w:pPr>
          </w:p>
        </w:tc>
      </w:tr>
      <w:tr w:rsidR="00725BDA" w:rsidRPr="00FD46F9" w14:paraId="5DF96EFC" w14:textId="77777777" w:rsidTr="00615032">
        <w:trPr>
          <w:trHeight w:val="20"/>
        </w:trPr>
        <w:tc>
          <w:tcPr>
            <w:tcW w:w="6300" w:type="dxa"/>
            <w:gridSpan w:val="3"/>
            <w:tcBorders>
              <w:top w:val="nil"/>
              <w:left w:val="nil"/>
              <w:bottom w:val="nil"/>
              <w:right w:val="nil"/>
            </w:tcBorders>
            <w:shd w:val="clear" w:color="auto" w:fill="auto"/>
            <w:noWrap/>
            <w:vAlign w:val="center"/>
            <w:hideMark/>
          </w:tcPr>
          <w:p w14:paraId="76A2C8AC" w14:textId="77777777" w:rsidR="00725BDA" w:rsidRPr="00F83074" w:rsidRDefault="00725BDA" w:rsidP="00725BDA">
            <w:pPr>
              <w:spacing w:after="0" w:line="240" w:lineRule="auto"/>
              <w:rPr>
                <w:rFonts w:eastAsia="Times New Roman" w:cs="Times New Roman"/>
                <w:b/>
                <w:bCs/>
                <w:szCs w:val="20"/>
              </w:rPr>
            </w:pPr>
            <w:r w:rsidRPr="00F83074">
              <w:rPr>
                <w:rFonts w:eastAsia="Times New Roman" w:cs="Times New Roman"/>
                <w:b/>
                <w:bCs/>
                <w:szCs w:val="20"/>
              </w:rPr>
              <w:t>Division 23 - Heating, Ventilating, and Air-Conditioning (HVAC)</w:t>
            </w:r>
            <w:r w:rsidRPr="00F83074">
              <w:rPr>
                <w:rFonts w:eastAsia="Times New Roman" w:cs="Times New Roman"/>
                <w:szCs w:val="20"/>
              </w:rPr>
              <w:t> </w:t>
            </w:r>
          </w:p>
        </w:tc>
      </w:tr>
      <w:tr w:rsidR="00FD46F9" w:rsidRPr="00FD46F9" w14:paraId="00502A11" w14:textId="77777777" w:rsidTr="00615032">
        <w:trPr>
          <w:trHeight w:val="20"/>
        </w:trPr>
        <w:tc>
          <w:tcPr>
            <w:tcW w:w="1373" w:type="dxa"/>
            <w:tcBorders>
              <w:top w:val="single" w:sz="4" w:space="0" w:color="D9D9D9" w:themeColor="background1" w:themeShade="D9"/>
              <w:left w:val="nil"/>
              <w:bottom w:val="single" w:sz="4" w:space="0" w:color="D9D9D9" w:themeColor="background1" w:themeShade="D9"/>
              <w:right w:val="nil"/>
            </w:tcBorders>
            <w:shd w:val="clear" w:color="auto" w:fill="auto"/>
            <w:noWrap/>
            <w:hideMark/>
          </w:tcPr>
          <w:p w14:paraId="4523A72B" w14:textId="20AB0D60"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03D0EC80"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Facility Fuel Pumps</w:t>
            </w:r>
          </w:p>
        </w:tc>
        <w:tc>
          <w:tcPr>
            <w:tcW w:w="1620" w:type="dxa"/>
            <w:tcBorders>
              <w:top w:val="nil"/>
              <w:left w:val="nil"/>
              <w:bottom w:val="single" w:sz="4" w:space="0" w:color="D9D9D9" w:themeColor="background1" w:themeShade="D9"/>
              <w:right w:val="nil"/>
            </w:tcBorders>
            <w:shd w:val="clear" w:color="auto" w:fill="auto"/>
            <w:vAlign w:val="center"/>
            <w:hideMark/>
          </w:tcPr>
          <w:p w14:paraId="010D8FBE" w14:textId="6517B4AE"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1135D62C"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1E6A90F1" w14:textId="71839178"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79472674"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Fire Dampers</w:t>
            </w:r>
          </w:p>
        </w:tc>
        <w:tc>
          <w:tcPr>
            <w:tcW w:w="1620" w:type="dxa"/>
            <w:tcBorders>
              <w:top w:val="nil"/>
              <w:left w:val="nil"/>
              <w:bottom w:val="single" w:sz="4" w:space="0" w:color="D9D9D9" w:themeColor="background1" w:themeShade="D9"/>
              <w:right w:val="nil"/>
            </w:tcBorders>
            <w:shd w:val="clear" w:color="auto" w:fill="auto"/>
            <w:vAlign w:val="center"/>
            <w:hideMark/>
          </w:tcPr>
          <w:p w14:paraId="399B2DB9" w14:textId="6E8A473B"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775D30BF"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5965FFCB" w14:textId="09DD92CC"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3912F639"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Smoke-Control Dampers</w:t>
            </w:r>
          </w:p>
        </w:tc>
        <w:tc>
          <w:tcPr>
            <w:tcW w:w="1620" w:type="dxa"/>
            <w:tcBorders>
              <w:top w:val="nil"/>
              <w:left w:val="nil"/>
              <w:bottom w:val="single" w:sz="4" w:space="0" w:color="D9D9D9" w:themeColor="background1" w:themeShade="D9"/>
              <w:right w:val="nil"/>
            </w:tcBorders>
            <w:shd w:val="clear" w:color="auto" w:fill="auto"/>
            <w:vAlign w:val="center"/>
            <w:hideMark/>
          </w:tcPr>
          <w:p w14:paraId="277CBCA1" w14:textId="09CD1B09"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56E10EEF"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4D23FB6F" w14:textId="7CA4FA21"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7871A876"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HVAC Fans</w:t>
            </w:r>
          </w:p>
        </w:tc>
        <w:tc>
          <w:tcPr>
            <w:tcW w:w="1620" w:type="dxa"/>
            <w:tcBorders>
              <w:top w:val="nil"/>
              <w:left w:val="nil"/>
              <w:bottom w:val="single" w:sz="4" w:space="0" w:color="D9D9D9" w:themeColor="background1" w:themeShade="D9"/>
              <w:right w:val="nil"/>
            </w:tcBorders>
            <w:shd w:val="clear" w:color="auto" w:fill="auto"/>
            <w:vAlign w:val="center"/>
            <w:hideMark/>
          </w:tcPr>
          <w:p w14:paraId="3B58C096" w14:textId="4D82738A"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6D278886"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1306DBDE" w14:textId="4C123BCB"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092D7C7D"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Constant-Air-Volume Units</w:t>
            </w:r>
          </w:p>
        </w:tc>
        <w:tc>
          <w:tcPr>
            <w:tcW w:w="1620" w:type="dxa"/>
            <w:tcBorders>
              <w:top w:val="nil"/>
              <w:left w:val="nil"/>
              <w:bottom w:val="single" w:sz="4" w:space="0" w:color="D9D9D9" w:themeColor="background1" w:themeShade="D9"/>
              <w:right w:val="nil"/>
            </w:tcBorders>
            <w:shd w:val="clear" w:color="auto" w:fill="auto"/>
            <w:vAlign w:val="center"/>
            <w:hideMark/>
          </w:tcPr>
          <w:p w14:paraId="310D7AAA" w14:textId="4861276E"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59B97838"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20AD626F" w14:textId="5ECA4555"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36A60994"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Variable-Air-Volume Units</w:t>
            </w:r>
          </w:p>
        </w:tc>
        <w:tc>
          <w:tcPr>
            <w:tcW w:w="1620" w:type="dxa"/>
            <w:tcBorders>
              <w:top w:val="nil"/>
              <w:left w:val="nil"/>
              <w:bottom w:val="single" w:sz="4" w:space="0" w:color="D9D9D9" w:themeColor="background1" w:themeShade="D9"/>
              <w:right w:val="nil"/>
            </w:tcBorders>
            <w:shd w:val="clear" w:color="auto" w:fill="auto"/>
            <w:vAlign w:val="center"/>
            <w:hideMark/>
          </w:tcPr>
          <w:p w14:paraId="1ACA30A9" w14:textId="7727E2C5"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2A413867"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3B45D85B" w14:textId="1B584F3E"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0189F700"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Ventilation Hoods</w:t>
            </w:r>
          </w:p>
        </w:tc>
        <w:tc>
          <w:tcPr>
            <w:tcW w:w="1620" w:type="dxa"/>
            <w:tcBorders>
              <w:top w:val="nil"/>
              <w:left w:val="nil"/>
              <w:bottom w:val="single" w:sz="4" w:space="0" w:color="D9D9D9" w:themeColor="background1" w:themeShade="D9"/>
              <w:right w:val="nil"/>
            </w:tcBorders>
            <w:shd w:val="clear" w:color="auto" w:fill="auto"/>
            <w:vAlign w:val="center"/>
            <w:hideMark/>
          </w:tcPr>
          <w:p w14:paraId="24D5699B" w14:textId="66BEC34F"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1D4BEE1F"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231D8546" w14:textId="40BCE6EB"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3E8E92F4"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Heating Boilers</w:t>
            </w:r>
          </w:p>
        </w:tc>
        <w:tc>
          <w:tcPr>
            <w:tcW w:w="1620" w:type="dxa"/>
            <w:tcBorders>
              <w:top w:val="nil"/>
              <w:left w:val="nil"/>
              <w:bottom w:val="single" w:sz="4" w:space="0" w:color="D9D9D9" w:themeColor="background1" w:themeShade="D9"/>
              <w:right w:val="nil"/>
            </w:tcBorders>
            <w:shd w:val="clear" w:color="auto" w:fill="auto"/>
            <w:vAlign w:val="center"/>
            <w:hideMark/>
          </w:tcPr>
          <w:p w14:paraId="7EA86587" w14:textId="205B783E"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4C728F5B"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04FADB54" w14:textId="6742F9B2"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26BCE49B"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Boiler Feedwater Pumps</w:t>
            </w:r>
          </w:p>
        </w:tc>
        <w:tc>
          <w:tcPr>
            <w:tcW w:w="1620" w:type="dxa"/>
            <w:tcBorders>
              <w:top w:val="nil"/>
              <w:left w:val="nil"/>
              <w:bottom w:val="single" w:sz="4" w:space="0" w:color="D9D9D9" w:themeColor="background1" w:themeShade="D9"/>
              <w:right w:val="nil"/>
            </w:tcBorders>
            <w:shd w:val="clear" w:color="auto" w:fill="auto"/>
            <w:vAlign w:val="center"/>
            <w:hideMark/>
          </w:tcPr>
          <w:p w14:paraId="379AE5E7" w14:textId="2D133094"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0E18F0FF"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61F277FD" w14:textId="6B303028"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2DF20E43"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Furnaces</w:t>
            </w:r>
          </w:p>
        </w:tc>
        <w:tc>
          <w:tcPr>
            <w:tcW w:w="1620" w:type="dxa"/>
            <w:tcBorders>
              <w:top w:val="nil"/>
              <w:left w:val="nil"/>
              <w:bottom w:val="single" w:sz="4" w:space="0" w:color="D9D9D9" w:themeColor="background1" w:themeShade="D9"/>
              <w:right w:val="nil"/>
            </w:tcBorders>
            <w:shd w:val="clear" w:color="auto" w:fill="auto"/>
            <w:vAlign w:val="center"/>
            <w:hideMark/>
          </w:tcPr>
          <w:p w14:paraId="3A19E2A7" w14:textId="06ECD80E"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26FE08B6"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6DE20F52" w14:textId="7D035E19"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1472AED5"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Fuel-Fired Heaters</w:t>
            </w:r>
          </w:p>
        </w:tc>
        <w:tc>
          <w:tcPr>
            <w:tcW w:w="1620" w:type="dxa"/>
            <w:tcBorders>
              <w:top w:val="nil"/>
              <w:left w:val="nil"/>
              <w:bottom w:val="single" w:sz="4" w:space="0" w:color="D9D9D9" w:themeColor="background1" w:themeShade="D9"/>
              <w:right w:val="nil"/>
            </w:tcBorders>
            <w:shd w:val="clear" w:color="auto" w:fill="auto"/>
            <w:vAlign w:val="center"/>
            <w:hideMark/>
          </w:tcPr>
          <w:p w14:paraId="0EA9E68B" w14:textId="162F4EDD"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2F0685AC"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7AA0FA04" w14:textId="19F78D52"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0CA46BBC"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Heat Exchangers for HVAC</w:t>
            </w:r>
          </w:p>
        </w:tc>
        <w:tc>
          <w:tcPr>
            <w:tcW w:w="1620" w:type="dxa"/>
            <w:tcBorders>
              <w:top w:val="nil"/>
              <w:left w:val="nil"/>
              <w:bottom w:val="single" w:sz="4" w:space="0" w:color="D9D9D9" w:themeColor="background1" w:themeShade="D9"/>
              <w:right w:val="nil"/>
            </w:tcBorders>
            <w:shd w:val="clear" w:color="auto" w:fill="auto"/>
            <w:vAlign w:val="center"/>
            <w:hideMark/>
          </w:tcPr>
          <w:p w14:paraId="1AC5BD94" w14:textId="55DF03D9"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48B6CBCE"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2842E616" w14:textId="10FC9DAC"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2981A23A"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Refrigerant Compressors</w:t>
            </w:r>
          </w:p>
        </w:tc>
        <w:tc>
          <w:tcPr>
            <w:tcW w:w="1620" w:type="dxa"/>
            <w:tcBorders>
              <w:top w:val="nil"/>
              <w:left w:val="nil"/>
              <w:bottom w:val="single" w:sz="4" w:space="0" w:color="D9D9D9" w:themeColor="background1" w:themeShade="D9"/>
              <w:right w:val="nil"/>
            </w:tcBorders>
            <w:shd w:val="clear" w:color="auto" w:fill="auto"/>
            <w:vAlign w:val="center"/>
            <w:hideMark/>
          </w:tcPr>
          <w:p w14:paraId="6D394271" w14:textId="0924A846"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4FCFE43B"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27B58743" w14:textId="6ED4BBFF"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7A12DE9E"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Refrigerant Condensers</w:t>
            </w:r>
          </w:p>
        </w:tc>
        <w:tc>
          <w:tcPr>
            <w:tcW w:w="1620" w:type="dxa"/>
            <w:tcBorders>
              <w:top w:val="nil"/>
              <w:left w:val="nil"/>
              <w:bottom w:val="single" w:sz="4" w:space="0" w:color="D9D9D9" w:themeColor="background1" w:themeShade="D9"/>
              <w:right w:val="nil"/>
            </w:tcBorders>
            <w:shd w:val="clear" w:color="auto" w:fill="auto"/>
            <w:vAlign w:val="center"/>
            <w:hideMark/>
          </w:tcPr>
          <w:p w14:paraId="40F345F7" w14:textId="687E0F76"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2AA198D8"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75737A8E" w14:textId="794048DC"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6A319298"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Packaged Water Chillers</w:t>
            </w:r>
          </w:p>
        </w:tc>
        <w:tc>
          <w:tcPr>
            <w:tcW w:w="1620" w:type="dxa"/>
            <w:tcBorders>
              <w:top w:val="nil"/>
              <w:left w:val="nil"/>
              <w:bottom w:val="single" w:sz="4" w:space="0" w:color="D9D9D9" w:themeColor="background1" w:themeShade="D9"/>
              <w:right w:val="nil"/>
            </w:tcBorders>
            <w:shd w:val="clear" w:color="auto" w:fill="auto"/>
            <w:vAlign w:val="center"/>
            <w:hideMark/>
          </w:tcPr>
          <w:p w14:paraId="0AD1B88C" w14:textId="7BBF549A"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562F610D"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147162F9" w14:textId="7B323202"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5CEEAF64"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Cooling Towers</w:t>
            </w:r>
          </w:p>
        </w:tc>
        <w:tc>
          <w:tcPr>
            <w:tcW w:w="1620" w:type="dxa"/>
            <w:tcBorders>
              <w:top w:val="nil"/>
              <w:left w:val="nil"/>
              <w:bottom w:val="single" w:sz="4" w:space="0" w:color="D9D9D9" w:themeColor="background1" w:themeShade="D9"/>
              <w:right w:val="nil"/>
            </w:tcBorders>
            <w:shd w:val="clear" w:color="auto" w:fill="auto"/>
            <w:vAlign w:val="center"/>
            <w:hideMark/>
          </w:tcPr>
          <w:p w14:paraId="4BCB6D5D" w14:textId="6800FFF2" w:rsidR="004A0A41"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26808893"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72AB0883" w14:textId="13CEE966"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26726CCC"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Indoor Central-Station Air-Handling Units</w:t>
            </w:r>
          </w:p>
        </w:tc>
        <w:tc>
          <w:tcPr>
            <w:tcW w:w="1620" w:type="dxa"/>
            <w:tcBorders>
              <w:top w:val="nil"/>
              <w:left w:val="nil"/>
              <w:bottom w:val="single" w:sz="4" w:space="0" w:color="D9D9D9" w:themeColor="background1" w:themeShade="D9"/>
              <w:right w:val="nil"/>
            </w:tcBorders>
            <w:shd w:val="clear" w:color="auto" w:fill="auto"/>
            <w:vAlign w:val="center"/>
            <w:hideMark/>
          </w:tcPr>
          <w:p w14:paraId="0EC49478" w14:textId="4F084C0C"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470FF14B"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2C044619" w14:textId="7C58580F"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3B01E6A1"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Packaged Outdoor HVAC Equipment</w:t>
            </w:r>
          </w:p>
        </w:tc>
        <w:tc>
          <w:tcPr>
            <w:tcW w:w="1620" w:type="dxa"/>
            <w:tcBorders>
              <w:top w:val="nil"/>
              <w:left w:val="nil"/>
              <w:bottom w:val="single" w:sz="4" w:space="0" w:color="D9D9D9" w:themeColor="background1" w:themeShade="D9"/>
              <w:right w:val="nil"/>
            </w:tcBorders>
            <w:shd w:val="clear" w:color="auto" w:fill="auto"/>
            <w:vAlign w:val="center"/>
            <w:hideMark/>
          </w:tcPr>
          <w:p w14:paraId="52F97525" w14:textId="71178735"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0551F2BA"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49A8B6D1" w14:textId="6C571824"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687A5155"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Custom-Packaged Outdoor HVAC Equipment</w:t>
            </w:r>
          </w:p>
        </w:tc>
        <w:tc>
          <w:tcPr>
            <w:tcW w:w="1620" w:type="dxa"/>
            <w:tcBorders>
              <w:top w:val="nil"/>
              <w:left w:val="nil"/>
              <w:bottom w:val="single" w:sz="4" w:space="0" w:color="D9D9D9" w:themeColor="background1" w:themeShade="D9"/>
              <w:right w:val="nil"/>
            </w:tcBorders>
            <w:shd w:val="clear" w:color="auto" w:fill="auto"/>
            <w:vAlign w:val="center"/>
            <w:hideMark/>
          </w:tcPr>
          <w:p w14:paraId="378F08D0" w14:textId="6EA9FD02"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4DB74BFC"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33D970E9" w14:textId="3630864A"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37CD5BFC"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Evaporative Air-Cooling Equipment</w:t>
            </w:r>
          </w:p>
        </w:tc>
        <w:tc>
          <w:tcPr>
            <w:tcW w:w="1620" w:type="dxa"/>
            <w:tcBorders>
              <w:top w:val="nil"/>
              <w:left w:val="nil"/>
              <w:bottom w:val="single" w:sz="4" w:space="0" w:color="D9D9D9" w:themeColor="background1" w:themeShade="D9"/>
              <w:right w:val="nil"/>
            </w:tcBorders>
            <w:shd w:val="clear" w:color="auto" w:fill="auto"/>
            <w:vAlign w:val="center"/>
            <w:hideMark/>
          </w:tcPr>
          <w:p w14:paraId="5C4E9502" w14:textId="0EFDD83E"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2A72B5D9"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0BEAEFB9" w14:textId="7AB56DCA"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4EFB3245"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Decentralized Unitary HVAC Equipment</w:t>
            </w:r>
          </w:p>
        </w:tc>
        <w:tc>
          <w:tcPr>
            <w:tcW w:w="1620" w:type="dxa"/>
            <w:tcBorders>
              <w:top w:val="nil"/>
              <w:left w:val="nil"/>
              <w:bottom w:val="single" w:sz="4" w:space="0" w:color="D9D9D9" w:themeColor="background1" w:themeShade="D9"/>
              <w:right w:val="nil"/>
            </w:tcBorders>
            <w:shd w:val="clear" w:color="auto" w:fill="auto"/>
            <w:vAlign w:val="center"/>
            <w:hideMark/>
          </w:tcPr>
          <w:p w14:paraId="15C46566" w14:textId="00707043"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008314B1"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0DB71DBA" w14:textId="2BD62C16"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44FC1E85"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Convection Heating and Cooling Units</w:t>
            </w:r>
          </w:p>
        </w:tc>
        <w:tc>
          <w:tcPr>
            <w:tcW w:w="1620" w:type="dxa"/>
            <w:tcBorders>
              <w:top w:val="nil"/>
              <w:left w:val="nil"/>
              <w:bottom w:val="single" w:sz="4" w:space="0" w:color="D9D9D9" w:themeColor="background1" w:themeShade="D9"/>
              <w:right w:val="nil"/>
            </w:tcBorders>
            <w:shd w:val="clear" w:color="auto" w:fill="auto"/>
            <w:vAlign w:val="center"/>
            <w:hideMark/>
          </w:tcPr>
          <w:p w14:paraId="172BA5C4" w14:textId="0C7344F1"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40DC16BA" w14:textId="77777777" w:rsidTr="00615032">
        <w:trPr>
          <w:trHeight w:val="20"/>
        </w:trPr>
        <w:tc>
          <w:tcPr>
            <w:tcW w:w="1373" w:type="dxa"/>
            <w:tcBorders>
              <w:top w:val="nil"/>
              <w:left w:val="nil"/>
              <w:bottom w:val="single" w:sz="4" w:space="0" w:color="D9D9D9" w:themeColor="background1" w:themeShade="D9"/>
              <w:right w:val="nil"/>
            </w:tcBorders>
            <w:shd w:val="clear" w:color="auto" w:fill="auto"/>
            <w:noWrap/>
            <w:hideMark/>
          </w:tcPr>
          <w:p w14:paraId="3FBD7E87" w14:textId="0AC642B9"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themeColor="background1" w:themeShade="D9"/>
              <w:right w:val="nil"/>
            </w:tcBorders>
            <w:shd w:val="clear" w:color="auto" w:fill="auto"/>
            <w:hideMark/>
          </w:tcPr>
          <w:p w14:paraId="63ABCBAC"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Radiant Heating Units</w:t>
            </w:r>
          </w:p>
        </w:tc>
        <w:tc>
          <w:tcPr>
            <w:tcW w:w="1620" w:type="dxa"/>
            <w:tcBorders>
              <w:top w:val="nil"/>
              <w:left w:val="nil"/>
              <w:bottom w:val="single" w:sz="4" w:space="0" w:color="D9D9D9" w:themeColor="background1" w:themeShade="D9"/>
              <w:right w:val="nil"/>
            </w:tcBorders>
            <w:shd w:val="clear" w:color="auto" w:fill="auto"/>
            <w:vAlign w:val="center"/>
            <w:hideMark/>
          </w:tcPr>
          <w:p w14:paraId="50B1677D" w14:textId="3A52C0AE"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3BBA3806" w14:textId="77777777" w:rsidTr="00615032">
        <w:trPr>
          <w:trHeight w:val="20"/>
        </w:trPr>
        <w:tc>
          <w:tcPr>
            <w:tcW w:w="1373" w:type="dxa"/>
            <w:tcBorders>
              <w:top w:val="nil"/>
              <w:left w:val="nil"/>
              <w:bottom w:val="nil"/>
              <w:right w:val="nil"/>
            </w:tcBorders>
            <w:shd w:val="clear" w:color="000000" w:fill="000000"/>
            <w:noWrap/>
            <w:hideMark/>
          </w:tcPr>
          <w:p w14:paraId="3C8D9830" w14:textId="7C09BC38" w:rsidR="00FD46F9" w:rsidRPr="00F83074" w:rsidRDefault="00FD46F9" w:rsidP="00FD46F9">
            <w:pPr>
              <w:spacing w:after="0" w:line="240" w:lineRule="auto"/>
              <w:rPr>
                <w:rFonts w:eastAsia="Times New Roman" w:cs="Times New Roman"/>
                <w:b/>
                <w:bCs/>
                <w:color w:val="FFFFFF"/>
                <w:szCs w:val="20"/>
              </w:rPr>
            </w:pPr>
            <w:r w:rsidRPr="00F83074">
              <w:rPr>
                <w:rFonts w:eastAsia="Times New Roman" w:cs="Times New Roman"/>
                <w:b/>
                <w:bCs/>
                <w:color w:val="FFFFFF"/>
                <w:szCs w:val="20"/>
              </w:rPr>
              <w:lastRenderedPageBreak/>
              <w:t>UFGS Division</w:t>
            </w:r>
          </w:p>
        </w:tc>
        <w:tc>
          <w:tcPr>
            <w:tcW w:w="3307" w:type="dxa"/>
            <w:tcBorders>
              <w:top w:val="nil"/>
              <w:left w:val="nil"/>
              <w:bottom w:val="nil"/>
              <w:right w:val="nil"/>
            </w:tcBorders>
            <w:shd w:val="clear" w:color="000000" w:fill="000000"/>
            <w:hideMark/>
          </w:tcPr>
          <w:p w14:paraId="1F143CD6" w14:textId="1FF6EE89" w:rsidR="00FD46F9" w:rsidRPr="00F83074" w:rsidRDefault="00615032" w:rsidP="00FD46F9">
            <w:pPr>
              <w:spacing w:after="0" w:line="240" w:lineRule="auto"/>
              <w:rPr>
                <w:rFonts w:eastAsia="Times New Roman" w:cs="Times New Roman"/>
                <w:b/>
                <w:bCs/>
                <w:color w:val="FFFFFF"/>
                <w:szCs w:val="20"/>
              </w:rPr>
            </w:pPr>
            <w:r>
              <w:rPr>
                <w:rFonts w:eastAsia="Times New Roman" w:cs="Times New Roman"/>
                <w:b/>
                <w:bCs/>
                <w:color w:val="FFFFFF"/>
                <w:szCs w:val="20"/>
              </w:rPr>
              <w:t>Asset Type</w:t>
            </w:r>
          </w:p>
        </w:tc>
        <w:tc>
          <w:tcPr>
            <w:tcW w:w="1620" w:type="dxa"/>
            <w:tcBorders>
              <w:top w:val="nil"/>
              <w:left w:val="nil"/>
              <w:bottom w:val="nil"/>
              <w:right w:val="nil"/>
            </w:tcBorders>
            <w:shd w:val="clear" w:color="000000" w:fill="000000"/>
            <w:vAlign w:val="center"/>
            <w:hideMark/>
          </w:tcPr>
          <w:p w14:paraId="666E9796" w14:textId="77777777" w:rsidR="00FD46F9" w:rsidRPr="00F83074" w:rsidRDefault="003419A9" w:rsidP="00FD46F9">
            <w:pPr>
              <w:spacing w:after="0" w:line="240" w:lineRule="auto"/>
              <w:jc w:val="center"/>
              <w:rPr>
                <w:rFonts w:eastAsia="Times New Roman" w:cs="Times New Roman"/>
                <w:b/>
                <w:bCs/>
                <w:color w:val="FFFFFF"/>
                <w:szCs w:val="20"/>
              </w:rPr>
            </w:pPr>
            <w:r w:rsidRPr="00F83074">
              <w:rPr>
                <w:rFonts w:eastAsia="Times New Roman" w:cs="Times New Roman"/>
                <w:b/>
                <w:bCs/>
                <w:color w:val="FFFFFF"/>
                <w:szCs w:val="20"/>
              </w:rPr>
              <w:t>Within Facility</w:t>
            </w:r>
            <w:r w:rsidR="00FD46F9" w:rsidRPr="00F83074">
              <w:rPr>
                <w:rFonts w:eastAsia="Times New Roman" w:cs="Times New Roman"/>
                <w:b/>
                <w:bCs/>
                <w:color w:val="FFFFFF"/>
                <w:szCs w:val="20"/>
              </w:rPr>
              <w:t> </w:t>
            </w:r>
          </w:p>
        </w:tc>
      </w:tr>
      <w:tr w:rsidR="00725BDA" w:rsidRPr="00FD46F9" w14:paraId="214872EE" w14:textId="77777777" w:rsidTr="00615032">
        <w:trPr>
          <w:trHeight w:val="20"/>
        </w:trPr>
        <w:tc>
          <w:tcPr>
            <w:tcW w:w="6300" w:type="dxa"/>
            <w:gridSpan w:val="3"/>
            <w:tcBorders>
              <w:top w:val="nil"/>
              <w:left w:val="nil"/>
              <w:bottom w:val="nil"/>
              <w:right w:val="nil"/>
            </w:tcBorders>
            <w:shd w:val="clear" w:color="auto" w:fill="auto"/>
            <w:noWrap/>
            <w:vAlign w:val="center"/>
            <w:hideMark/>
          </w:tcPr>
          <w:p w14:paraId="7204128C" w14:textId="77777777" w:rsidR="00725BDA" w:rsidRPr="00F83074" w:rsidRDefault="00725BDA" w:rsidP="00725BDA">
            <w:pPr>
              <w:spacing w:after="0" w:line="240" w:lineRule="auto"/>
              <w:rPr>
                <w:rFonts w:eastAsia="Times New Roman" w:cs="Times New Roman"/>
                <w:b/>
                <w:bCs/>
                <w:szCs w:val="20"/>
              </w:rPr>
            </w:pPr>
            <w:r w:rsidRPr="00F83074">
              <w:rPr>
                <w:rFonts w:eastAsia="Times New Roman" w:cs="Times New Roman"/>
                <w:b/>
                <w:bCs/>
                <w:szCs w:val="20"/>
              </w:rPr>
              <w:t xml:space="preserve">Division 26 </w:t>
            </w:r>
            <w:r w:rsidR="004A0A41" w:rsidRPr="00F83074">
              <w:rPr>
                <w:rFonts w:eastAsia="Times New Roman" w:cs="Times New Roman"/>
                <w:b/>
                <w:bCs/>
                <w:szCs w:val="20"/>
              </w:rPr>
              <w:t>–</w:t>
            </w:r>
            <w:r w:rsidRPr="00F83074">
              <w:rPr>
                <w:rFonts w:eastAsia="Times New Roman" w:cs="Times New Roman"/>
                <w:b/>
                <w:bCs/>
                <w:szCs w:val="20"/>
              </w:rPr>
              <w:t xml:space="preserve"> Electrical</w:t>
            </w:r>
          </w:p>
        </w:tc>
      </w:tr>
      <w:tr w:rsidR="00FD46F9" w:rsidRPr="00FD46F9" w14:paraId="635319AA" w14:textId="77777777" w:rsidTr="00615032">
        <w:trPr>
          <w:trHeight w:val="20"/>
        </w:trPr>
        <w:tc>
          <w:tcPr>
            <w:tcW w:w="1373" w:type="dxa"/>
            <w:tcBorders>
              <w:top w:val="single" w:sz="4" w:space="0" w:color="D9D9D9"/>
              <w:left w:val="nil"/>
              <w:bottom w:val="single" w:sz="4" w:space="0" w:color="D9D9D9"/>
              <w:right w:val="nil"/>
            </w:tcBorders>
            <w:shd w:val="clear" w:color="auto" w:fill="auto"/>
            <w:noWrap/>
            <w:hideMark/>
          </w:tcPr>
          <w:p w14:paraId="736DE7DA" w14:textId="4D795D4E"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right w:val="nil"/>
            </w:tcBorders>
            <w:shd w:val="clear" w:color="auto" w:fill="auto"/>
            <w:hideMark/>
          </w:tcPr>
          <w:p w14:paraId="5A649CC4"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Medium-Voltage Transformers</w:t>
            </w:r>
          </w:p>
        </w:tc>
        <w:tc>
          <w:tcPr>
            <w:tcW w:w="1620" w:type="dxa"/>
            <w:tcBorders>
              <w:top w:val="nil"/>
              <w:left w:val="nil"/>
              <w:bottom w:val="single" w:sz="4" w:space="0" w:color="D9D9D9"/>
              <w:right w:val="nil"/>
            </w:tcBorders>
            <w:shd w:val="clear" w:color="auto" w:fill="auto"/>
            <w:vAlign w:val="center"/>
            <w:hideMark/>
          </w:tcPr>
          <w:p w14:paraId="60DEEDBB" w14:textId="639ACC10"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02BA6557" w14:textId="77777777" w:rsidTr="00615032">
        <w:trPr>
          <w:trHeight w:val="20"/>
        </w:trPr>
        <w:tc>
          <w:tcPr>
            <w:tcW w:w="1373" w:type="dxa"/>
            <w:tcBorders>
              <w:top w:val="nil"/>
              <w:left w:val="nil"/>
              <w:bottom w:val="single" w:sz="4" w:space="0" w:color="D9D9D9"/>
              <w:right w:val="nil"/>
            </w:tcBorders>
            <w:shd w:val="clear" w:color="auto" w:fill="auto"/>
            <w:noWrap/>
            <w:hideMark/>
          </w:tcPr>
          <w:p w14:paraId="060C7CD5" w14:textId="0EE31EDA"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right w:val="nil"/>
            </w:tcBorders>
            <w:shd w:val="clear" w:color="auto" w:fill="auto"/>
            <w:hideMark/>
          </w:tcPr>
          <w:p w14:paraId="281DA456"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Medium-Voltage Switchgear</w:t>
            </w:r>
          </w:p>
        </w:tc>
        <w:tc>
          <w:tcPr>
            <w:tcW w:w="1620" w:type="dxa"/>
            <w:tcBorders>
              <w:top w:val="nil"/>
              <w:left w:val="nil"/>
              <w:bottom w:val="single" w:sz="4" w:space="0" w:color="D9D9D9"/>
              <w:right w:val="nil"/>
            </w:tcBorders>
            <w:shd w:val="clear" w:color="auto" w:fill="auto"/>
            <w:vAlign w:val="center"/>
            <w:hideMark/>
          </w:tcPr>
          <w:p w14:paraId="1436507C" w14:textId="6799C006"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28B6D27E" w14:textId="77777777" w:rsidTr="00615032">
        <w:trPr>
          <w:trHeight w:val="20"/>
        </w:trPr>
        <w:tc>
          <w:tcPr>
            <w:tcW w:w="1373" w:type="dxa"/>
            <w:tcBorders>
              <w:top w:val="nil"/>
              <w:left w:val="nil"/>
              <w:bottom w:val="single" w:sz="4" w:space="0" w:color="D9D9D9"/>
              <w:right w:val="nil"/>
            </w:tcBorders>
            <w:shd w:val="clear" w:color="auto" w:fill="auto"/>
            <w:noWrap/>
            <w:hideMark/>
          </w:tcPr>
          <w:p w14:paraId="43CE683D" w14:textId="260AD81A"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right w:val="nil"/>
            </w:tcBorders>
            <w:shd w:val="clear" w:color="auto" w:fill="auto"/>
            <w:hideMark/>
          </w:tcPr>
          <w:p w14:paraId="6081B764"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Medium-Voltage Metering</w:t>
            </w:r>
          </w:p>
        </w:tc>
        <w:tc>
          <w:tcPr>
            <w:tcW w:w="1620" w:type="dxa"/>
            <w:tcBorders>
              <w:top w:val="nil"/>
              <w:left w:val="nil"/>
              <w:bottom w:val="single" w:sz="4" w:space="0" w:color="D9D9D9"/>
              <w:right w:val="nil"/>
            </w:tcBorders>
            <w:shd w:val="clear" w:color="auto" w:fill="auto"/>
            <w:vAlign w:val="center"/>
            <w:hideMark/>
          </w:tcPr>
          <w:p w14:paraId="6B654FE4" w14:textId="15ECBB81"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7C7F8C9A" w14:textId="77777777" w:rsidTr="00615032">
        <w:trPr>
          <w:trHeight w:val="20"/>
        </w:trPr>
        <w:tc>
          <w:tcPr>
            <w:tcW w:w="1373" w:type="dxa"/>
            <w:tcBorders>
              <w:top w:val="nil"/>
              <w:left w:val="nil"/>
              <w:bottom w:val="single" w:sz="4" w:space="0" w:color="D9D9D9"/>
              <w:right w:val="nil"/>
            </w:tcBorders>
            <w:shd w:val="clear" w:color="auto" w:fill="auto"/>
            <w:noWrap/>
            <w:hideMark/>
          </w:tcPr>
          <w:p w14:paraId="08B5FE93" w14:textId="3947DF02"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right w:val="nil"/>
            </w:tcBorders>
            <w:shd w:val="clear" w:color="auto" w:fill="auto"/>
            <w:hideMark/>
          </w:tcPr>
          <w:p w14:paraId="48F3F5DD"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Low-Voltage Transformers</w:t>
            </w:r>
          </w:p>
        </w:tc>
        <w:tc>
          <w:tcPr>
            <w:tcW w:w="1620" w:type="dxa"/>
            <w:tcBorders>
              <w:top w:val="nil"/>
              <w:left w:val="nil"/>
              <w:bottom w:val="single" w:sz="4" w:space="0" w:color="D9D9D9"/>
              <w:right w:val="nil"/>
            </w:tcBorders>
            <w:shd w:val="clear" w:color="auto" w:fill="auto"/>
            <w:vAlign w:val="center"/>
            <w:hideMark/>
          </w:tcPr>
          <w:p w14:paraId="522BFC6C" w14:textId="56EE8A6E"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0E9F0168" w14:textId="77777777" w:rsidTr="00615032">
        <w:trPr>
          <w:trHeight w:val="20"/>
        </w:trPr>
        <w:tc>
          <w:tcPr>
            <w:tcW w:w="1373" w:type="dxa"/>
            <w:tcBorders>
              <w:top w:val="nil"/>
              <w:left w:val="nil"/>
              <w:bottom w:val="single" w:sz="4" w:space="0" w:color="D9D9D9"/>
              <w:right w:val="nil"/>
            </w:tcBorders>
            <w:shd w:val="clear" w:color="auto" w:fill="auto"/>
            <w:noWrap/>
            <w:hideMark/>
          </w:tcPr>
          <w:p w14:paraId="4441FA30" w14:textId="7D338B58"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right w:val="nil"/>
            </w:tcBorders>
            <w:shd w:val="clear" w:color="auto" w:fill="auto"/>
            <w:hideMark/>
          </w:tcPr>
          <w:p w14:paraId="3227E239"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Low-Voltage Switchgear</w:t>
            </w:r>
          </w:p>
        </w:tc>
        <w:tc>
          <w:tcPr>
            <w:tcW w:w="1620" w:type="dxa"/>
            <w:tcBorders>
              <w:top w:val="nil"/>
              <w:left w:val="nil"/>
              <w:bottom w:val="single" w:sz="4" w:space="0" w:color="D9D9D9"/>
              <w:right w:val="nil"/>
            </w:tcBorders>
            <w:shd w:val="clear" w:color="auto" w:fill="auto"/>
            <w:vAlign w:val="center"/>
            <w:hideMark/>
          </w:tcPr>
          <w:p w14:paraId="3F1E75EE" w14:textId="22B1E43E"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3ABDDE60" w14:textId="77777777" w:rsidTr="00615032">
        <w:trPr>
          <w:trHeight w:val="20"/>
        </w:trPr>
        <w:tc>
          <w:tcPr>
            <w:tcW w:w="1373" w:type="dxa"/>
            <w:tcBorders>
              <w:top w:val="nil"/>
              <w:left w:val="nil"/>
              <w:bottom w:val="single" w:sz="4" w:space="0" w:color="D9D9D9"/>
              <w:right w:val="nil"/>
            </w:tcBorders>
            <w:shd w:val="clear" w:color="auto" w:fill="auto"/>
            <w:noWrap/>
            <w:hideMark/>
          </w:tcPr>
          <w:p w14:paraId="0505B360" w14:textId="3D60C2C1"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right w:val="nil"/>
            </w:tcBorders>
            <w:shd w:val="clear" w:color="auto" w:fill="auto"/>
            <w:hideMark/>
          </w:tcPr>
          <w:p w14:paraId="46BF0D04"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Switchboards and Panelboards</w:t>
            </w:r>
          </w:p>
        </w:tc>
        <w:tc>
          <w:tcPr>
            <w:tcW w:w="1620" w:type="dxa"/>
            <w:tcBorders>
              <w:top w:val="nil"/>
              <w:left w:val="nil"/>
              <w:bottom w:val="single" w:sz="4" w:space="0" w:color="D9D9D9"/>
              <w:right w:val="nil"/>
            </w:tcBorders>
            <w:shd w:val="clear" w:color="auto" w:fill="auto"/>
            <w:vAlign w:val="center"/>
            <w:hideMark/>
          </w:tcPr>
          <w:p w14:paraId="2A633390" w14:textId="3D07E62B"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046C645E" w14:textId="77777777" w:rsidTr="00615032">
        <w:trPr>
          <w:trHeight w:val="20"/>
        </w:trPr>
        <w:tc>
          <w:tcPr>
            <w:tcW w:w="1373" w:type="dxa"/>
            <w:tcBorders>
              <w:top w:val="nil"/>
              <w:left w:val="nil"/>
              <w:bottom w:val="single" w:sz="4" w:space="0" w:color="D9D9D9"/>
              <w:right w:val="nil"/>
            </w:tcBorders>
            <w:shd w:val="clear" w:color="auto" w:fill="auto"/>
            <w:noWrap/>
            <w:hideMark/>
          </w:tcPr>
          <w:p w14:paraId="2108D228" w14:textId="1F524988" w:rsidR="00FD46F9" w:rsidRPr="00F83074" w:rsidRDefault="00FD46F9" w:rsidP="00FD46F9">
            <w:pPr>
              <w:spacing w:after="0" w:line="240" w:lineRule="auto"/>
              <w:rPr>
                <w:rFonts w:eastAsia="Times New Roman" w:cs="Times New Roman"/>
                <w:b/>
                <w:bCs/>
                <w:szCs w:val="20"/>
              </w:rPr>
            </w:pPr>
          </w:p>
        </w:tc>
        <w:tc>
          <w:tcPr>
            <w:tcW w:w="3307" w:type="dxa"/>
            <w:tcBorders>
              <w:top w:val="nil"/>
              <w:left w:val="nil"/>
              <w:bottom w:val="single" w:sz="4" w:space="0" w:color="D9D9D9"/>
              <w:right w:val="nil"/>
            </w:tcBorders>
            <w:shd w:val="clear" w:color="auto" w:fill="auto"/>
            <w:hideMark/>
          </w:tcPr>
          <w:p w14:paraId="6A7314BB"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Static Uninterruptible Power Supply</w:t>
            </w:r>
          </w:p>
        </w:tc>
        <w:tc>
          <w:tcPr>
            <w:tcW w:w="1620" w:type="dxa"/>
            <w:tcBorders>
              <w:top w:val="nil"/>
              <w:left w:val="nil"/>
              <w:bottom w:val="single" w:sz="4" w:space="0" w:color="D9D9D9"/>
              <w:right w:val="nil"/>
            </w:tcBorders>
            <w:shd w:val="clear" w:color="auto" w:fill="auto"/>
            <w:vAlign w:val="center"/>
            <w:hideMark/>
          </w:tcPr>
          <w:p w14:paraId="5BEF3FB8" w14:textId="286C93BB"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2B98F76A" w14:textId="77777777" w:rsidTr="00615032">
        <w:trPr>
          <w:trHeight w:val="20"/>
        </w:trPr>
        <w:tc>
          <w:tcPr>
            <w:tcW w:w="1373" w:type="dxa"/>
            <w:tcBorders>
              <w:top w:val="nil"/>
              <w:left w:val="nil"/>
              <w:bottom w:val="nil"/>
              <w:right w:val="nil"/>
            </w:tcBorders>
            <w:shd w:val="clear" w:color="auto" w:fill="auto"/>
            <w:noWrap/>
            <w:hideMark/>
          </w:tcPr>
          <w:p w14:paraId="4D531A8D" w14:textId="77777777" w:rsidR="00FD46F9" w:rsidRPr="00F83074" w:rsidRDefault="00FD46F9" w:rsidP="00FD46F9">
            <w:pPr>
              <w:spacing w:after="0" w:line="240" w:lineRule="auto"/>
              <w:jc w:val="center"/>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082E7A1A" w14:textId="60E9072B" w:rsidR="00FD46F9" w:rsidRPr="00F83074" w:rsidRDefault="00FD46F9" w:rsidP="00FD46F9">
            <w:pPr>
              <w:spacing w:after="0" w:line="240" w:lineRule="auto"/>
              <w:rPr>
                <w:rFonts w:eastAsia="Times New Roman" w:cs="Times New Roman"/>
                <w:szCs w:val="20"/>
              </w:rPr>
            </w:pPr>
          </w:p>
        </w:tc>
        <w:tc>
          <w:tcPr>
            <w:tcW w:w="1620" w:type="dxa"/>
            <w:tcBorders>
              <w:top w:val="nil"/>
              <w:left w:val="nil"/>
              <w:bottom w:val="single" w:sz="4" w:space="0" w:color="D9D9D9"/>
              <w:right w:val="nil"/>
            </w:tcBorders>
            <w:shd w:val="clear" w:color="auto" w:fill="auto"/>
            <w:vAlign w:val="center"/>
            <w:hideMark/>
          </w:tcPr>
          <w:p w14:paraId="7A0EF9FA" w14:textId="7A8D5865" w:rsidR="00FD46F9" w:rsidRPr="00F83074" w:rsidRDefault="00FD46F9" w:rsidP="00FD46F9">
            <w:pPr>
              <w:spacing w:after="0" w:line="240" w:lineRule="auto"/>
              <w:jc w:val="center"/>
              <w:rPr>
                <w:rFonts w:eastAsia="Times New Roman" w:cs="Times New Roman"/>
                <w:szCs w:val="20"/>
              </w:rPr>
            </w:pPr>
          </w:p>
        </w:tc>
      </w:tr>
      <w:tr w:rsidR="003419A9" w:rsidRPr="00FD46F9" w14:paraId="27720AD7" w14:textId="77777777" w:rsidTr="00615032">
        <w:trPr>
          <w:trHeight w:val="20"/>
        </w:trPr>
        <w:tc>
          <w:tcPr>
            <w:tcW w:w="6300" w:type="dxa"/>
            <w:gridSpan w:val="3"/>
            <w:tcBorders>
              <w:top w:val="nil"/>
              <w:left w:val="nil"/>
              <w:bottom w:val="nil"/>
              <w:right w:val="nil"/>
            </w:tcBorders>
            <w:shd w:val="clear" w:color="auto" w:fill="auto"/>
            <w:noWrap/>
            <w:vAlign w:val="center"/>
            <w:hideMark/>
          </w:tcPr>
          <w:p w14:paraId="26586045" w14:textId="77777777" w:rsidR="003419A9" w:rsidRPr="00F83074" w:rsidRDefault="003419A9" w:rsidP="003419A9">
            <w:pPr>
              <w:spacing w:after="0" w:line="240" w:lineRule="auto"/>
              <w:rPr>
                <w:rFonts w:eastAsia="Times New Roman" w:cs="Times New Roman"/>
                <w:b/>
                <w:bCs/>
                <w:szCs w:val="20"/>
              </w:rPr>
            </w:pPr>
            <w:r w:rsidRPr="00F83074">
              <w:rPr>
                <w:rFonts w:eastAsia="Times New Roman" w:cs="Times New Roman"/>
                <w:b/>
                <w:bCs/>
                <w:szCs w:val="20"/>
              </w:rPr>
              <w:t>Division 28 - Electronic Safety and Security</w:t>
            </w:r>
            <w:r w:rsidRPr="00F83074">
              <w:rPr>
                <w:rFonts w:eastAsia="Times New Roman" w:cs="Times New Roman"/>
                <w:szCs w:val="20"/>
              </w:rPr>
              <w:t> </w:t>
            </w:r>
          </w:p>
        </w:tc>
      </w:tr>
      <w:tr w:rsidR="00FD46F9" w:rsidRPr="00FD46F9" w14:paraId="715D4F36" w14:textId="77777777" w:rsidTr="00615032">
        <w:trPr>
          <w:trHeight w:val="20"/>
        </w:trPr>
        <w:tc>
          <w:tcPr>
            <w:tcW w:w="1373" w:type="dxa"/>
            <w:tcBorders>
              <w:top w:val="single" w:sz="4" w:space="0" w:color="D9D9D9"/>
              <w:left w:val="nil"/>
              <w:bottom w:val="single" w:sz="4" w:space="0" w:color="D9D9D9"/>
              <w:right w:val="nil"/>
            </w:tcBorders>
            <w:shd w:val="clear" w:color="auto" w:fill="auto"/>
            <w:noWrap/>
            <w:hideMark/>
          </w:tcPr>
          <w:p w14:paraId="5D16906D" w14:textId="73D4F8E4"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45AF99E3"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Fire Detection and Alarm Annunciation Panels and Fire Stations</w:t>
            </w:r>
          </w:p>
        </w:tc>
        <w:tc>
          <w:tcPr>
            <w:tcW w:w="1620" w:type="dxa"/>
            <w:tcBorders>
              <w:top w:val="nil"/>
              <w:left w:val="nil"/>
              <w:bottom w:val="single" w:sz="4" w:space="0" w:color="D9D9D9"/>
              <w:right w:val="nil"/>
            </w:tcBorders>
            <w:shd w:val="clear" w:color="auto" w:fill="auto"/>
            <w:vAlign w:val="center"/>
            <w:hideMark/>
          </w:tcPr>
          <w:p w14:paraId="7CAF6FB4" w14:textId="19ED0DBF"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332D7B01" w14:textId="77777777" w:rsidTr="00615032">
        <w:trPr>
          <w:trHeight w:val="20"/>
        </w:trPr>
        <w:tc>
          <w:tcPr>
            <w:tcW w:w="1373" w:type="dxa"/>
            <w:tcBorders>
              <w:top w:val="nil"/>
              <w:left w:val="nil"/>
              <w:bottom w:val="single" w:sz="4" w:space="0" w:color="D9D9D9"/>
              <w:right w:val="nil"/>
            </w:tcBorders>
            <w:shd w:val="clear" w:color="auto" w:fill="auto"/>
            <w:noWrap/>
            <w:hideMark/>
          </w:tcPr>
          <w:p w14:paraId="23B4D084" w14:textId="2870A7D3"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6AB02234" w14:textId="33497603" w:rsidR="00FD46F9" w:rsidRPr="00F83074" w:rsidRDefault="00FD46F9" w:rsidP="00FD46F9">
            <w:pPr>
              <w:spacing w:after="0" w:line="240" w:lineRule="auto"/>
              <w:rPr>
                <w:rFonts w:eastAsia="Times New Roman" w:cs="Times New Roman"/>
                <w:szCs w:val="20"/>
              </w:rPr>
            </w:pPr>
          </w:p>
        </w:tc>
        <w:tc>
          <w:tcPr>
            <w:tcW w:w="1620" w:type="dxa"/>
            <w:tcBorders>
              <w:top w:val="nil"/>
              <w:left w:val="nil"/>
              <w:bottom w:val="single" w:sz="4" w:space="0" w:color="D9D9D9"/>
              <w:right w:val="nil"/>
            </w:tcBorders>
            <w:shd w:val="clear" w:color="auto" w:fill="auto"/>
            <w:vAlign w:val="center"/>
            <w:hideMark/>
          </w:tcPr>
          <w:p w14:paraId="021D2552" w14:textId="288971B9" w:rsidR="00FD46F9" w:rsidRPr="00F83074" w:rsidRDefault="00FD46F9" w:rsidP="00FD46F9">
            <w:pPr>
              <w:spacing w:after="0" w:line="240" w:lineRule="auto"/>
              <w:jc w:val="center"/>
              <w:rPr>
                <w:rFonts w:eastAsia="Times New Roman" w:cs="Times New Roman"/>
                <w:szCs w:val="20"/>
              </w:rPr>
            </w:pPr>
          </w:p>
        </w:tc>
      </w:tr>
      <w:tr w:rsidR="003419A9" w:rsidRPr="00FD46F9" w14:paraId="6266BCAE" w14:textId="77777777" w:rsidTr="00615032">
        <w:trPr>
          <w:trHeight w:val="20"/>
        </w:trPr>
        <w:tc>
          <w:tcPr>
            <w:tcW w:w="6300" w:type="dxa"/>
            <w:gridSpan w:val="3"/>
            <w:tcBorders>
              <w:top w:val="nil"/>
              <w:left w:val="nil"/>
              <w:bottom w:val="nil"/>
              <w:right w:val="nil"/>
            </w:tcBorders>
            <w:shd w:val="clear" w:color="auto" w:fill="auto"/>
            <w:noWrap/>
            <w:vAlign w:val="center"/>
            <w:hideMark/>
          </w:tcPr>
          <w:p w14:paraId="72D4A264" w14:textId="77777777" w:rsidR="003419A9" w:rsidRPr="00F83074" w:rsidRDefault="003419A9" w:rsidP="003419A9">
            <w:pPr>
              <w:spacing w:after="0" w:line="240" w:lineRule="auto"/>
              <w:rPr>
                <w:rFonts w:eastAsia="Times New Roman" w:cs="Times New Roman"/>
                <w:b/>
                <w:bCs/>
                <w:szCs w:val="20"/>
              </w:rPr>
            </w:pPr>
            <w:r w:rsidRPr="00F83074">
              <w:rPr>
                <w:rFonts w:eastAsia="Times New Roman" w:cs="Times New Roman"/>
                <w:b/>
                <w:bCs/>
                <w:szCs w:val="20"/>
              </w:rPr>
              <w:t>Division 33 - Utilities</w:t>
            </w:r>
            <w:r w:rsidRPr="00F83074">
              <w:rPr>
                <w:rFonts w:eastAsia="Times New Roman" w:cs="Times New Roman"/>
                <w:szCs w:val="20"/>
              </w:rPr>
              <w:t> </w:t>
            </w:r>
          </w:p>
        </w:tc>
      </w:tr>
      <w:tr w:rsidR="00FD46F9" w:rsidRPr="00FD46F9" w14:paraId="43708DD5" w14:textId="77777777" w:rsidTr="00615032">
        <w:trPr>
          <w:trHeight w:val="20"/>
        </w:trPr>
        <w:tc>
          <w:tcPr>
            <w:tcW w:w="1373" w:type="dxa"/>
            <w:tcBorders>
              <w:top w:val="single" w:sz="4" w:space="0" w:color="D9D9D9"/>
              <w:left w:val="nil"/>
              <w:bottom w:val="single" w:sz="4" w:space="0" w:color="D9D9D9"/>
              <w:right w:val="nil"/>
            </w:tcBorders>
            <w:shd w:val="clear" w:color="auto" w:fill="auto"/>
            <w:noWrap/>
            <w:hideMark/>
          </w:tcPr>
          <w:p w14:paraId="1A613DD9" w14:textId="6BF1C04A"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1F8E711F"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Water Utility Pumping Stations</w:t>
            </w:r>
          </w:p>
        </w:tc>
        <w:tc>
          <w:tcPr>
            <w:tcW w:w="1620" w:type="dxa"/>
            <w:tcBorders>
              <w:top w:val="nil"/>
              <w:left w:val="nil"/>
              <w:bottom w:val="single" w:sz="4" w:space="0" w:color="D9D9D9"/>
              <w:right w:val="nil"/>
            </w:tcBorders>
            <w:shd w:val="clear" w:color="auto" w:fill="auto"/>
            <w:vAlign w:val="center"/>
            <w:hideMark/>
          </w:tcPr>
          <w:p w14:paraId="36966A16" w14:textId="6619EC05"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63F0198D" w14:textId="77777777" w:rsidTr="00615032">
        <w:trPr>
          <w:trHeight w:val="20"/>
        </w:trPr>
        <w:tc>
          <w:tcPr>
            <w:tcW w:w="1373" w:type="dxa"/>
            <w:tcBorders>
              <w:top w:val="nil"/>
              <w:left w:val="nil"/>
              <w:bottom w:val="single" w:sz="4" w:space="0" w:color="D9D9D9"/>
              <w:right w:val="nil"/>
            </w:tcBorders>
            <w:shd w:val="clear" w:color="auto" w:fill="auto"/>
            <w:noWrap/>
            <w:hideMark/>
          </w:tcPr>
          <w:p w14:paraId="4FFDF4ED" w14:textId="1A3ED111"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5CAA0C0D"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Water Supply Wells</w:t>
            </w:r>
          </w:p>
        </w:tc>
        <w:tc>
          <w:tcPr>
            <w:tcW w:w="1620" w:type="dxa"/>
            <w:tcBorders>
              <w:top w:val="nil"/>
              <w:left w:val="nil"/>
              <w:bottom w:val="single" w:sz="4" w:space="0" w:color="D9D9D9"/>
              <w:right w:val="nil"/>
            </w:tcBorders>
            <w:shd w:val="clear" w:color="auto" w:fill="auto"/>
            <w:vAlign w:val="center"/>
            <w:hideMark/>
          </w:tcPr>
          <w:p w14:paraId="029D3468" w14:textId="5B143E22"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421289F8" w14:textId="77777777" w:rsidTr="00615032">
        <w:trPr>
          <w:trHeight w:val="20"/>
        </w:trPr>
        <w:tc>
          <w:tcPr>
            <w:tcW w:w="1373" w:type="dxa"/>
            <w:tcBorders>
              <w:top w:val="nil"/>
              <w:left w:val="nil"/>
              <w:bottom w:val="single" w:sz="4" w:space="0" w:color="D9D9D9"/>
              <w:right w:val="nil"/>
            </w:tcBorders>
            <w:shd w:val="clear" w:color="auto" w:fill="auto"/>
            <w:noWrap/>
            <w:hideMark/>
          </w:tcPr>
          <w:p w14:paraId="0D1110AB" w14:textId="12130E31"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62B91D73"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Packaged Utility Lift Stations</w:t>
            </w:r>
          </w:p>
        </w:tc>
        <w:tc>
          <w:tcPr>
            <w:tcW w:w="1620" w:type="dxa"/>
            <w:tcBorders>
              <w:top w:val="nil"/>
              <w:left w:val="nil"/>
              <w:bottom w:val="single" w:sz="4" w:space="0" w:color="D9D9D9"/>
              <w:right w:val="nil"/>
            </w:tcBorders>
            <w:shd w:val="clear" w:color="auto" w:fill="auto"/>
            <w:vAlign w:val="center"/>
            <w:hideMark/>
          </w:tcPr>
          <w:p w14:paraId="72ABC0DB" w14:textId="5434FEAF"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3DF795BA" w14:textId="77777777" w:rsidTr="00615032">
        <w:trPr>
          <w:trHeight w:val="20"/>
        </w:trPr>
        <w:tc>
          <w:tcPr>
            <w:tcW w:w="1373" w:type="dxa"/>
            <w:tcBorders>
              <w:top w:val="nil"/>
              <w:left w:val="nil"/>
              <w:bottom w:val="single" w:sz="4" w:space="0" w:color="D9D9D9"/>
              <w:right w:val="nil"/>
            </w:tcBorders>
            <w:shd w:val="clear" w:color="auto" w:fill="auto"/>
            <w:noWrap/>
            <w:hideMark/>
          </w:tcPr>
          <w:p w14:paraId="5C43C509" w14:textId="01F0CF3A"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2EEAD139"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Packaged Utility Wastewater Pumping Stations</w:t>
            </w:r>
          </w:p>
        </w:tc>
        <w:tc>
          <w:tcPr>
            <w:tcW w:w="1620" w:type="dxa"/>
            <w:tcBorders>
              <w:top w:val="nil"/>
              <w:left w:val="nil"/>
              <w:bottom w:val="single" w:sz="4" w:space="0" w:color="D9D9D9"/>
              <w:right w:val="nil"/>
            </w:tcBorders>
            <w:shd w:val="clear" w:color="auto" w:fill="auto"/>
            <w:vAlign w:val="center"/>
            <w:hideMark/>
          </w:tcPr>
          <w:p w14:paraId="01694137" w14:textId="04C9231B"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3DE79348" w14:textId="77777777" w:rsidTr="00615032">
        <w:trPr>
          <w:trHeight w:val="20"/>
        </w:trPr>
        <w:tc>
          <w:tcPr>
            <w:tcW w:w="1373" w:type="dxa"/>
            <w:tcBorders>
              <w:top w:val="nil"/>
              <w:left w:val="nil"/>
              <w:bottom w:val="single" w:sz="4" w:space="0" w:color="D9D9D9"/>
              <w:right w:val="nil"/>
            </w:tcBorders>
            <w:shd w:val="clear" w:color="auto" w:fill="auto"/>
            <w:noWrap/>
            <w:hideMark/>
          </w:tcPr>
          <w:p w14:paraId="5E37C3A1" w14:textId="21FEE25C"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1C58F299"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Fuel-Oil Pumps</w:t>
            </w:r>
          </w:p>
        </w:tc>
        <w:tc>
          <w:tcPr>
            <w:tcW w:w="1620" w:type="dxa"/>
            <w:tcBorders>
              <w:top w:val="nil"/>
              <w:left w:val="nil"/>
              <w:bottom w:val="single" w:sz="4" w:space="0" w:color="D9D9D9"/>
              <w:right w:val="nil"/>
            </w:tcBorders>
            <w:shd w:val="clear" w:color="auto" w:fill="auto"/>
            <w:vAlign w:val="center"/>
            <w:hideMark/>
          </w:tcPr>
          <w:p w14:paraId="1B5F9BC5" w14:textId="49F18433"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4337DDE6" w14:textId="77777777" w:rsidTr="00615032">
        <w:trPr>
          <w:trHeight w:val="20"/>
        </w:trPr>
        <w:tc>
          <w:tcPr>
            <w:tcW w:w="1373" w:type="dxa"/>
            <w:tcBorders>
              <w:top w:val="nil"/>
              <w:left w:val="nil"/>
              <w:bottom w:val="single" w:sz="4" w:space="0" w:color="D9D9D9"/>
              <w:right w:val="nil"/>
            </w:tcBorders>
            <w:shd w:val="clear" w:color="auto" w:fill="auto"/>
            <w:noWrap/>
            <w:hideMark/>
          </w:tcPr>
          <w:p w14:paraId="780A0C44" w14:textId="5CC7BEF1"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3485881C"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Gasoline Pumps</w:t>
            </w:r>
          </w:p>
        </w:tc>
        <w:tc>
          <w:tcPr>
            <w:tcW w:w="1620" w:type="dxa"/>
            <w:tcBorders>
              <w:top w:val="nil"/>
              <w:left w:val="nil"/>
              <w:bottom w:val="single" w:sz="4" w:space="0" w:color="D9D9D9"/>
              <w:right w:val="nil"/>
            </w:tcBorders>
            <w:shd w:val="clear" w:color="auto" w:fill="auto"/>
            <w:vAlign w:val="center"/>
            <w:hideMark/>
          </w:tcPr>
          <w:p w14:paraId="01C37A4F" w14:textId="5729DCBD"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2589805C" w14:textId="77777777" w:rsidTr="00615032">
        <w:trPr>
          <w:trHeight w:val="20"/>
        </w:trPr>
        <w:tc>
          <w:tcPr>
            <w:tcW w:w="1373" w:type="dxa"/>
            <w:tcBorders>
              <w:top w:val="nil"/>
              <w:left w:val="nil"/>
              <w:bottom w:val="single" w:sz="4" w:space="0" w:color="D9D9D9"/>
              <w:right w:val="nil"/>
            </w:tcBorders>
            <w:shd w:val="clear" w:color="auto" w:fill="auto"/>
            <w:noWrap/>
            <w:hideMark/>
          </w:tcPr>
          <w:p w14:paraId="5148990C" w14:textId="281CB6AC"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69243FB1"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Diesel Fuel Pumps</w:t>
            </w:r>
          </w:p>
        </w:tc>
        <w:tc>
          <w:tcPr>
            <w:tcW w:w="1620" w:type="dxa"/>
            <w:tcBorders>
              <w:top w:val="nil"/>
              <w:left w:val="nil"/>
              <w:bottom w:val="single" w:sz="4" w:space="0" w:color="D9D9D9"/>
              <w:right w:val="nil"/>
            </w:tcBorders>
            <w:shd w:val="clear" w:color="auto" w:fill="auto"/>
            <w:vAlign w:val="center"/>
            <w:hideMark/>
          </w:tcPr>
          <w:p w14:paraId="2EAC5D71" w14:textId="13A6F87D" w:rsidR="00FD46F9" w:rsidRPr="00F83074" w:rsidRDefault="00615032" w:rsidP="004A0A41">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1ED2497F" w14:textId="77777777" w:rsidTr="00615032">
        <w:trPr>
          <w:trHeight w:val="20"/>
        </w:trPr>
        <w:tc>
          <w:tcPr>
            <w:tcW w:w="1373" w:type="dxa"/>
            <w:tcBorders>
              <w:top w:val="nil"/>
              <w:left w:val="nil"/>
              <w:bottom w:val="single" w:sz="4" w:space="0" w:color="D9D9D9"/>
              <w:right w:val="nil"/>
            </w:tcBorders>
            <w:shd w:val="clear" w:color="auto" w:fill="auto"/>
            <w:noWrap/>
            <w:hideMark/>
          </w:tcPr>
          <w:p w14:paraId="270E07C4" w14:textId="0ACF7702"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604CA279"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Utility Transformers</w:t>
            </w:r>
          </w:p>
        </w:tc>
        <w:tc>
          <w:tcPr>
            <w:tcW w:w="1620" w:type="dxa"/>
            <w:tcBorders>
              <w:top w:val="nil"/>
              <w:left w:val="nil"/>
              <w:bottom w:val="single" w:sz="4" w:space="0" w:color="D9D9D9"/>
              <w:right w:val="nil"/>
            </w:tcBorders>
            <w:shd w:val="clear" w:color="auto" w:fill="auto"/>
            <w:vAlign w:val="center"/>
            <w:hideMark/>
          </w:tcPr>
          <w:p w14:paraId="7701E59A" w14:textId="2E1497F0"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Included</w:t>
            </w:r>
          </w:p>
        </w:tc>
      </w:tr>
      <w:tr w:rsidR="00FD46F9" w:rsidRPr="00FD46F9" w14:paraId="2F4E2854" w14:textId="77777777" w:rsidTr="00615032">
        <w:trPr>
          <w:trHeight w:val="37"/>
        </w:trPr>
        <w:tc>
          <w:tcPr>
            <w:tcW w:w="1373" w:type="dxa"/>
            <w:tcBorders>
              <w:top w:val="nil"/>
              <w:left w:val="nil"/>
              <w:bottom w:val="single" w:sz="4" w:space="0" w:color="D9D9D9"/>
              <w:right w:val="nil"/>
            </w:tcBorders>
            <w:shd w:val="clear" w:color="auto" w:fill="auto"/>
            <w:noWrap/>
            <w:hideMark/>
          </w:tcPr>
          <w:p w14:paraId="045A4D0E" w14:textId="2C19D5DA"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174AC33E"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High-Voltage Switchgear and Protection Devices</w:t>
            </w:r>
          </w:p>
        </w:tc>
        <w:tc>
          <w:tcPr>
            <w:tcW w:w="1620" w:type="dxa"/>
            <w:tcBorders>
              <w:top w:val="nil"/>
              <w:left w:val="nil"/>
              <w:bottom w:val="single" w:sz="4" w:space="0" w:color="D9D9D9"/>
              <w:right w:val="nil"/>
            </w:tcBorders>
            <w:shd w:val="clear" w:color="auto" w:fill="auto"/>
            <w:vAlign w:val="center"/>
            <w:hideMark/>
          </w:tcPr>
          <w:p w14:paraId="2A30DAFF" w14:textId="5EFB57A6"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r w:rsidR="00FD46F9" w:rsidRPr="00FD46F9" w14:paraId="2EF20E85" w14:textId="77777777" w:rsidTr="00615032">
        <w:trPr>
          <w:trHeight w:val="20"/>
        </w:trPr>
        <w:tc>
          <w:tcPr>
            <w:tcW w:w="1373" w:type="dxa"/>
            <w:tcBorders>
              <w:top w:val="nil"/>
              <w:left w:val="nil"/>
              <w:bottom w:val="single" w:sz="4" w:space="0" w:color="D9D9D9"/>
              <w:right w:val="nil"/>
            </w:tcBorders>
            <w:shd w:val="clear" w:color="auto" w:fill="auto"/>
            <w:noWrap/>
            <w:hideMark/>
          </w:tcPr>
          <w:p w14:paraId="646DE120" w14:textId="6735F8CA" w:rsidR="00FD46F9" w:rsidRPr="00F83074" w:rsidRDefault="00FD46F9" w:rsidP="00FD46F9">
            <w:pPr>
              <w:spacing w:after="0" w:line="240" w:lineRule="auto"/>
              <w:rPr>
                <w:rFonts w:eastAsia="Times New Roman" w:cs="Times New Roman"/>
                <w:szCs w:val="20"/>
              </w:rPr>
            </w:pPr>
          </w:p>
        </w:tc>
        <w:tc>
          <w:tcPr>
            <w:tcW w:w="3307" w:type="dxa"/>
            <w:tcBorders>
              <w:top w:val="nil"/>
              <w:left w:val="nil"/>
              <w:bottom w:val="single" w:sz="4" w:space="0" w:color="D9D9D9"/>
              <w:right w:val="nil"/>
            </w:tcBorders>
            <w:shd w:val="clear" w:color="auto" w:fill="auto"/>
            <w:hideMark/>
          </w:tcPr>
          <w:p w14:paraId="666274D2" w14:textId="77777777" w:rsidR="00FD46F9" w:rsidRPr="00F83074" w:rsidRDefault="00FD46F9" w:rsidP="00FD46F9">
            <w:pPr>
              <w:spacing w:after="0" w:line="240" w:lineRule="auto"/>
              <w:rPr>
                <w:rFonts w:eastAsia="Times New Roman" w:cs="Times New Roman"/>
                <w:szCs w:val="20"/>
              </w:rPr>
            </w:pPr>
            <w:r w:rsidRPr="00F83074">
              <w:rPr>
                <w:rFonts w:eastAsia="Times New Roman" w:cs="Times New Roman"/>
                <w:szCs w:val="20"/>
              </w:rPr>
              <w:t>Medium-Voltage Utility Switchgear and Protection Devices</w:t>
            </w:r>
          </w:p>
        </w:tc>
        <w:tc>
          <w:tcPr>
            <w:tcW w:w="1620" w:type="dxa"/>
            <w:tcBorders>
              <w:top w:val="nil"/>
              <w:left w:val="nil"/>
              <w:bottom w:val="single" w:sz="4" w:space="0" w:color="D9D9D9"/>
              <w:right w:val="nil"/>
            </w:tcBorders>
            <w:shd w:val="clear" w:color="auto" w:fill="auto"/>
            <w:vAlign w:val="center"/>
            <w:hideMark/>
          </w:tcPr>
          <w:p w14:paraId="6A288137" w14:textId="1D28FBCA" w:rsidR="00FD46F9" w:rsidRPr="00F83074" w:rsidRDefault="00615032" w:rsidP="00FD46F9">
            <w:pPr>
              <w:spacing w:after="0" w:line="240" w:lineRule="auto"/>
              <w:jc w:val="center"/>
              <w:rPr>
                <w:rFonts w:eastAsia="Times New Roman" w:cs="Times New Roman"/>
                <w:szCs w:val="20"/>
              </w:rPr>
            </w:pPr>
            <w:r>
              <w:rPr>
                <w:rFonts w:eastAsia="Times New Roman" w:cs="Times New Roman"/>
                <w:szCs w:val="20"/>
              </w:rPr>
              <w:t>Not Applicable</w:t>
            </w:r>
          </w:p>
        </w:tc>
      </w:tr>
    </w:tbl>
    <w:p w14:paraId="5692B041" w14:textId="3BEBB5C5" w:rsidR="003419A9" w:rsidRDefault="003419A9" w:rsidP="003C038F">
      <w:pPr>
        <w:pStyle w:val="Heading2"/>
        <w:numPr>
          <w:ilvl w:val="0"/>
          <w:numId w:val="9"/>
        </w:numPr>
      </w:pPr>
      <w:commentRangeStart w:id="25"/>
      <w:r>
        <w:t xml:space="preserve">Stakeholder Identified </w:t>
      </w:r>
      <w:r w:rsidR="00F60614">
        <w:t>Additional Asset Types</w:t>
      </w:r>
      <w:commentRangeEnd w:id="25"/>
      <w:r w:rsidR="002D690E">
        <w:rPr>
          <w:rStyle w:val="CommentReference"/>
          <w:b w:val="0"/>
        </w:rPr>
        <w:commentReference w:id="25"/>
      </w:r>
    </w:p>
    <w:tbl>
      <w:tblPr>
        <w:tblW w:w="6300" w:type="dxa"/>
        <w:tblInd w:w="360" w:type="dxa"/>
        <w:tblLook w:val="04A0" w:firstRow="1" w:lastRow="0" w:firstColumn="1" w:lastColumn="0" w:noHBand="0" w:noVBand="1"/>
      </w:tblPr>
      <w:tblGrid>
        <w:gridCol w:w="1440"/>
        <w:gridCol w:w="3240"/>
        <w:gridCol w:w="1620"/>
      </w:tblGrid>
      <w:tr w:rsidR="003419A9" w:rsidRPr="00FD46F9" w14:paraId="4A4605BB" w14:textId="77777777" w:rsidTr="00615032">
        <w:trPr>
          <w:trHeight w:val="263"/>
        </w:trPr>
        <w:tc>
          <w:tcPr>
            <w:tcW w:w="1440" w:type="dxa"/>
            <w:tcBorders>
              <w:top w:val="nil"/>
              <w:left w:val="nil"/>
              <w:bottom w:val="nil"/>
              <w:right w:val="nil"/>
            </w:tcBorders>
            <w:shd w:val="clear" w:color="000000" w:fill="000000"/>
            <w:noWrap/>
            <w:hideMark/>
          </w:tcPr>
          <w:p w14:paraId="54808940" w14:textId="77777777" w:rsidR="003419A9" w:rsidRPr="00FD46F9" w:rsidRDefault="003419A9" w:rsidP="00023741">
            <w:pPr>
              <w:spacing w:after="0" w:line="240" w:lineRule="auto"/>
              <w:rPr>
                <w:rFonts w:ascii="Calibri" w:eastAsia="Times New Roman" w:hAnsi="Calibri" w:cs="Times New Roman"/>
                <w:b/>
                <w:bCs/>
                <w:color w:val="FFFFFF"/>
                <w:szCs w:val="20"/>
              </w:rPr>
            </w:pPr>
            <w:r w:rsidRPr="00FD46F9">
              <w:rPr>
                <w:rFonts w:ascii="Calibri" w:eastAsia="Times New Roman" w:hAnsi="Calibri" w:cs="Times New Roman"/>
                <w:b/>
                <w:bCs/>
                <w:color w:val="FFFFFF"/>
                <w:szCs w:val="20"/>
              </w:rPr>
              <w:t>UFGS Division</w:t>
            </w:r>
          </w:p>
        </w:tc>
        <w:tc>
          <w:tcPr>
            <w:tcW w:w="3240" w:type="dxa"/>
            <w:tcBorders>
              <w:top w:val="nil"/>
              <w:left w:val="nil"/>
              <w:bottom w:val="nil"/>
              <w:right w:val="nil"/>
            </w:tcBorders>
            <w:shd w:val="clear" w:color="000000" w:fill="000000"/>
            <w:hideMark/>
          </w:tcPr>
          <w:p w14:paraId="621E3BB5" w14:textId="77777777" w:rsidR="003419A9" w:rsidRPr="00FD46F9" w:rsidRDefault="003419A9" w:rsidP="00023741">
            <w:pPr>
              <w:spacing w:after="0" w:line="240" w:lineRule="auto"/>
              <w:rPr>
                <w:rFonts w:ascii="Calibri" w:eastAsia="Times New Roman" w:hAnsi="Calibri" w:cs="Times New Roman"/>
                <w:b/>
                <w:bCs/>
                <w:color w:val="FFFFFF"/>
                <w:szCs w:val="20"/>
              </w:rPr>
            </w:pPr>
            <w:r w:rsidRPr="00FD46F9">
              <w:rPr>
                <w:rFonts w:ascii="Calibri" w:eastAsia="Times New Roman" w:hAnsi="Calibri" w:cs="Times New Roman"/>
                <w:b/>
                <w:bCs/>
                <w:color w:val="FFFFFF"/>
                <w:szCs w:val="20"/>
              </w:rPr>
              <w:t>Product Name</w:t>
            </w:r>
          </w:p>
        </w:tc>
        <w:tc>
          <w:tcPr>
            <w:tcW w:w="1620" w:type="dxa"/>
            <w:tcBorders>
              <w:top w:val="nil"/>
              <w:left w:val="nil"/>
              <w:bottom w:val="nil"/>
              <w:right w:val="nil"/>
            </w:tcBorders>
            <w:shd w:val="clear" w:color="000000" w:fill="000000"/>
            <w:vAlign w:val="center"/>
            <w:hideMark/>
          </w:tcPr>
          <w:p w14:paraId="3CE57854" w14:textId="3509AA9C" w:rsidR="003419A9" w:rsidRPr="00FD46F9" w:rsidRDefault="00615032" w:rsidP="00023741">
            <w:pPr>
              <w:spacing w:after="0" w:line="240" w:lineRule="auto"/>
              <w:jc w:val="center"/>
              <w:rPr>
                <w:rFonts w:ascii="Calibri" w:eastAsia="Times New Roman" w:hAnsi="Calibri" w:cs="Times New Roman"/>
                <w:b/>
                <w:bCs/>
                <w:color w:val="FFFFFF"/>
                <w:szCs w:val="20"/>
              </w:rPr>
            </w:pPr>
            <w:r>
              <w:rPr>
                <w:rFonts w:ascii="Calibri" w:eastAsia="Times New Roman" w:hAnsi="Calibri" w:cs="Times New Roman"/>
                <w:b/>
                <w:bCs/>
                <w:color w:val="FFFFFF"/>
                <w:szCs w:val="20"/>
              </w:rPr>
              <w:t xml:space="preserve">Applicability </w:t>
            </w:r>
          </w:p>
        </w:tc>
      </w:tr>
      <w:tr w:rsidR="003419A9" w:rsidRPr="00FD46F9" w14:paraId="49C60BD1" w14:textId="77777777" w:rsidTr="00615032">
        <w:trPr>
          <w:trHeight w:val="263"/>
        </w:trPr>
        <w:tc>
          <w:tcPr>
            <w:tcW w:w="1440" w:type="dxa"/>
            <w:tcBorders>
              <w:top w:val="single" w:sz="4" w:space="0" w:color="D9D9D9"/>
              <w:left w:val="nil"/>
              <w:bottom w:val="single" w:sz="4" w:space="0" w:color="D9D9D9"/>
              <w:right w:val="nil"/>
            </w:tcBorders>
            <w:shd w:val="clear" w:color="auto" w:fill="auto"/>
            <w:noWrap/>
            <w:hideMark/>
          </w:tcPr>
          <w:p w14:paraId="7B56C141" w14:textId="6A6544BB" w:rsidR="003419A9" w:rsidRPr="00FD46F9" w:rsidRDefault="003419A9" w:rsidP="00023741">
            <w:pPr>
              <w:spacing w:after="0" w:line="240" w:lineRule="auto"/>
              <w:rPr>
                <w:rFonts w:ascii="Calibri" w:eastAsia="Times New Roman" w:hAnsi="Calibri" w:cs="Times New Roman"/>
                <w:b/>
                <w:bCs/>
                <w:szCs w:val="20"/>
              </w:rPr>
            </w:pPr>
            <w:r>
              <w:rPr>
                <w:rFonts w:ascii="Calibri" w:eastAsia="Times New Roman" w:hAnsi="Calibri" w:cs="Times New Roman"/>
                <w:b/>
                <w:bCs/>
                <w:szCs w:val="20"/>
              </w:rPr>
              <w:t>Division 21</w:t>
            </w:r>
          </w:p>
        </w:tc>
        <w:tc>
          <w:tcPr>
            <w:tcW w:w="3240" w:type="dxa"/>
            <w:tcBorders>
              <w:top w:val="nil"/>
              <w:left w:val="nil"/>
              <w:bottom w:val="single" w:sz="4" w:space="0" w:color="D9D9D9"/>
              <w:right w:val="nil"/>
            </w:tcBorders>
            <w:shd w:val="clear" w:color="auto" w:fill="auto"/>
            <w:hideMark/>
          </w:tcPr>
          <w:p w14:paraId="4A40D126" w14:textId="77777777" w:rsidR="003419A9" w:rsidRPr="00FD46F9" w:rsidRDefault="003419A9" w:rsidP="00023741">
            <w:pPr>
              <w:spacing w:after="0" w:line="240" w:lineRule="auto"/>
              <w:rPr>
                <w:rFonts w:ascii="Calibri" w:eastAsia="Times New Roman" w:hAnsi="Calibri" w:cs="Times New Roman"/>
                <w:szCs w:val="20"/>
              </w:rPr>
            </w:pPr>
            <w:r>
              <w:rPr>
                <w:rFonts w:ascii="Calibri" w:eastAsia="Times New Roman" w:hAnsi="Calibri" w:cs="Times New Roman"/>
                <w:szCs w:val="20"/>
              </w:rPr>
              <w:t>Low level High Expansion Foam Deluge System</w:t>
            </w:r>
          </w:p>
        </w:tc>
        <w:tc>
          <w:tcPr>
            <w:tcW w:w="1620" w:type="dxa"/>
            <w:tcBorders>
              <w:top w:val="nil"/>
              <w:left w:val="nil"/>
              <w:bottom w:val="single" w:sz="4" w:space="0" w:color="D9D9D9"/>
              <w:right w:val="nil"/>
            </w:tcBorders>
            <w:shd w:val="clear" w:color="auto" w:fill="auto"/>
            <w:vAlign w:val="center"/>
            <w:hideMark/>
          </w:tcPr>
          <w:p w14:paraId="33A4866E" w14:textId="7EA57EDB" w:rsidR="003419A9" w:rsidRPr="00FD46F9" w:rsidRDefault="00615032" w:rsidP="00023741">
            <w:pPr>
              <w:spacing w:after="0" w:line="240" w:lineRule="auto"/>
              <w:jc w:val="center"/>
              <w:rPr>
                <w:rFonts w:ascii="Calibri" w:eastAsia="Times New Roman" w:hAnsi="Calibri" w:cs="Times New Roman"/>
                <w:szCs w:val="20"/>
              </w:rPr>
            </w:pPr>
            <w:r>
              <w:rPr>
                <w:rFonts w:ascii="Calibri" w:eastAsia="Times New Roman" w:hAnsi="Calibri" w:cs="Times New Roman"/>
                <w:szCs w:val="20"/>
              </w:rPr>
              <w:t>Included</w:t>
            </w:r>
          </w:p>
        </w:tc>
      </w:tr>
      <w:tr w:rsidR="003419A9" w:rsidRPr="00FD46F9" w14:paraId="63DEE88B" w14:textId="77777777" w:rsidTr="00615032">
        <w:trPr>
          <w:trHeight w:val="152"/>
        </w:trPr>
        <w:tc>
          <w:tcPr>
            <w:tcW w:w="1440" w:type="dxa"/>
            <w:tcBorders>
              <w:top w:val="nil"/>
              <w:left w:val="nil"/>
              <w:bottom w:val="single" w:sz="4" w:space="0" w:color="D9D9D9"/>
              <w:right w:val="nil"/>
            </w:tcBorders>
            <w:shd w:val="clear" w:color="auto" w:fill="auto"/>
            <w:noWrap/>
            <w:hideMark/>
          </w:tcPr>
          <w:p w14:paraId="4DC0334E" w14:textId="3ED318DC" w:rsidR="003419A9" w:rsidRPr="00FD46F9" w:rsidRDefault="00AB0B22" w:rsidP="00023741">
            <w:pPr>
              <w:spacing w:after="0" w:line="240" w:lineRule="auto"/>
              <w:rPr>
                <w:rFonts w:ascii="Calibri" w:eastAsia="Times New Roman" w:hAnsi="Calibri" w:cs="Times New Roman"/>
                <w:b/>
                <w:bCs/>
                <w:szCs w:val="20"/>
              </w:rPr>
            </w:pPr>
            <w:r>
              <w:rPr>
                <w:rFonts w:ascii="Calibri" w:eastAsia="Times New Roman" w:hAnsi="Calibri" w:cs="Times New Roman"/>
                <w:b/>
                <w:bCs/>
                <w:szCs w:val="20"/>
              </w:rPr>
              <w:t>Division 8</w:t>
            </w:r>
          </w:p>
        </w:tc>
        <w:tc>
          <w:tcPr>
            <w:tcW w:w="3240" w:type="dxa"/>
            <w:tcBorders>
              <w:top w:val="nil"/>
              <w:left w:val="nil"/>
              <w:bottom w:val="single" w:sz="4" w:space="0" w:color="D9D9D9"/>
              <w:right w:val="nil"/>
            </w:tcBorders>
            <w:shd w:val="clear" w:color="auto" w:fill="auto"/>
          </w:tcPr>
          <w:p w14:paraId="617D2421" w14:textId="77777777" w:rsidR="003419A9" w:rsidRPr="00FD46F9" w:rsidRDefault="00AB0B22" w:rsidP="00023741">
            <w:pPr>
              <w:spacing w:after="0" w:line="240" w:lineRule="auto"/>
              <w:rPr>
                <w:rFonts w:ascii="Calibri" w:eastAsia="Times New Roman" w:hAnsi="Calibri" w:cs="Times New Roman"/>
                <w:szCs w:val="20"/>
              </w:rPr>
            </w:pPr>
            <w:r>
              <w:rPr>
                <w:rFonts w:ascii="Calibri" w:eastAsia="Times New Roman" w:hAnsi="Calibri" w:cs="Times New Roman"/>
                <w:szCs w:val="20"/>
              </w:rPr>
              <w:t>Operable Hangar Doors</w:t>
            </w:r>
          </w:p>
        </w:tc>
        <w:tc>
          <w:tcPr>
            <w:tcW w:w="1620" w:type="dxa"/>
            <w:tcBorders>
              <w:top w:val="nil"/>
              <w:left w:val="nil"/>
              <w:bottom w:val="single" w:sz="4" w:space="0" w:color="D9D9D9"/>
              <w:right w:val="nil"/>
            </w:tcBorders>
            <w:shd w:val="clear" w:color="auto" w:fill="auto"/>
            <w:vAlign w:val="center"/>
            <w:hideMark/>
          </w:tcPr>
          <w:p w14:paraId="18DFFC4E" w14:textId="5CF27690" w:rsidR="003419A9" w:rsidRPr="00FD46F9" w:rsidRDefault="00615032" w:rsidP="00023741">
            <w:pPr>
              <w:spacing w:after="0" w:line="240" w:lineRule="auto"/>
              <w:jc w:val="center"/>
              <w:rPr>
                <w:rFonts w:ascii="Calibri" w:eastAsia="Times New Roman" w:hAnsi="Calibri" w:cs="Times New Roman"/>
                <w:szCs w:val="20"/>
              </w:rPr>
            </w:pPr>
            <w:r>
              <w:rPr>
                <w:rFonts w:ascii="Calibri" w:eastAsia="Times New Roman" w:hAnsi="Calibri" w:cs="Times New Roman"/>
                <w:szCs w:val="20"/>
              </w:rPr>
              <w:t>Included</w:t>
            </w:r>
          </w:p>
        </w:tc>
      </w:tr>
    </w:tbl>
    <w:p w14:paraId="743742FE" w14:textId="47B90955" w:rsidR="003C038F" w:rsidRDefault="003C038F" w:rsidP="003C038F">
      <w:pPr>
        <w:pStyle w:val="Heading2"/>
        <w:numPr>
          <w:ilvl w:val="0"/>
          <w:numId w:val="9"/>
        </w:numPr>
      </w:pPr>
      <w:commentRangeStart w:id="26"/>
      <w:r>
        <w:t>Facility Specific Nomenclature</w:t>
      </w:r>
      <w:commentRangeEnd w:id="26"/>
      <w:r w:rsidR="002D690E">
        <w:rPr>
          <w:rStyle w:val="CommentReference"/>
          <w:b w:val="0"/>
        </w:rPr>
        <w:commentReference w:id="26"/>
      </w:r>
    </w:p>
    <w:tbl>
      <w:tblPr>
        <w:tblW w:w="8460" w:type="dxa"/>
        <w:tblInd w:w="360" w:type="dxa"/>
        <w:tblLook w:val="04A0" w:firstRow="1" w:lastRow="0" w:firstColumn="1" w:lastColumn="0" w:noHBand="0" w:noVBand="1"/>
      </w:tblPr>
      <w:tblGrid>
        <w:gridCol w:w="1890"/>
        <w:gridCol w:w="4860"/>
        <w:gridCol w:w="1710"/>
      </w:tblGrid>
      <w:tr w:rsidR="003C038F" w:rsidRPr="00FD46F9" w14:paraId="36D51980" w14:textId="77777777" w:rsidTr="00615032">
        <w:trPr>
          <w:trHeight w:val="263"/>
        </w:trPr>
        <w:tc>
          <w:tcPr>
            <w:tcW w:w="1890" w:type="dxa"/>
            <w:tcBorders>
              <w:top w:val="nil"/>
              <w:left w:val="nil"/>
              <w:bottom w:val="nil"/>
              <w:right w:val="nil"/>
            </w:tcBorders>
            <w:shd w:val="clear" w:color="000000" w:fill="000000"/>
            <w:noWrap/>
            <w:hideMark/>
          </w:tcPr>
          <w:p w14:paraId="6ABAADAC" w14:textId="0958EB88" w:rsidR="003C038F" w:rsidRPr="00FD46F9" w:rsidRDefault="003C038F" w:rsidP="000407B2">
            <w:pPr>
              <w:spacing w:after="0" w:line="240" w:lineRule="auto"/>
              <w:rPr>
                <w:rFonts w:ascii="Calibri" w:eastAsia="Times New Roman" w:hAnsi="Calibri" w:cs="Times New Roman"/>
                <w:b/>
                <w:bCs/>
                <w:color w:val="FFFFFF"/>
                <w:szCs w:val="20"/>
              </w:rPr>
            </w:pPr>
            <w:r>
              <w:rPr>
                <w:rFonts w:ascii="Calibri" w:eastAsia="Times New Roman" w:hAnsi="Calibri" w:cs="Times New Roman"/>
                <w:b/>
                <w:bCs/>
                <w:color w:val="FFFFFF"/>
                <w:szCs w:val="20"/>
              </w:rPr>
              <w:t>Attribute</w:t>
            </w:r>
          </w:p>
        </w:tc>
        <w:tc>
          <w:tcPr>
            <w:tcW w:w="4860" w:type="dxa"/>
            <w:tcBorders>
              <w:top w:val="nil"/>
              <w:left w:val="nil"/>
              <w:bottom w:val="nil"/>
              <w:right w:val="nil"/>
            </w:tcBorders>
            <w:shd w:val="clear" w:color="000000" w:fill="000000"/>
            <w:hideMark/>
          </w:tcPr>
          <w:p w14:paraId="16A5834B" w14:textId="684C1CEF" w:rsidR="003C038F" w:rsidRPr="00FD46F9" w:rsidRDefault="003C038F" w:rsidP="000407B2">
            <w:pPr>
              <w:spacing w:after="0" w:line="240" w:lineRule="auto"/>
              <w:rPr>
                <w:rFonts w:ascii="Calibri" w:eastAsia="Times New Roman" w:hAnsi="Calibri" w:cs="Times New Roman"/>
                <w:b/>
                <w:bCs/>
                <w:color w:val="FFFFFF"/>
                <w:szCs w:val="20"/>
              </w:rPr>
            </w:pPr>
            <w:r>
              <w:rPr>
                <w:rFonts w:ascii="Calibri" w:eastAsia="Times New Roman" w:hAnsi="Calibri" w:cs="Times New Roman"/>
                <w:b/>
                <w:bCs/>
                <w:color w:val="FFFFFF"/>
                <w:szCs w:val="20"/>
              </w:rPr>
              <w:t>Nomenclature</w:t>
            </w:r>
          </w:p>
        </w:tc>
        <w:tc>
          <w:tcPr>
            <w:tcW w:w="1710" w:type="dxa"/>
            <w:tcBorders>
              <w:top w:val="nil"/>
              <w:left w:val="nil"/>
              <w:bottom w:val="nil"/>
              <w:right w:val="nil"/>
            </w:tcBorders>
            <w:shd w:val="clear" w:color="000000" w:fill="000000"/>
            <w:vAlign w:val="center"/>
            <w:hideMark/>
          </w:tcPr>
          <w:p w14:paraId="66AA859F" w14:textId="3288B0D6" w:rsidR="003C038F" w:rsidRPr="00FD46F9" w:rsidRDefault="003C038F" w:rsidP="000407B2">
            <w:pPr>
              <w:spacing w:after="0" w:line="240" w:lineRule="auto"/>
              <w:jc w:val="center"/>
              <w:rPr>
                <w:rFonts w:ascii="Calibri" w:eastAsia="Times New Roman" w:hAnsi="Calibri" w:cs="Times New Roman"/>
                <w:b/>
                <w:bCs/>
                <w:color w:val="FFFFFF"/>
                <w:szCs w:val="20"/>
              </w:rPr>
            </w:pPr>
            <w:r>
              <w:rPr>
                <w:rFonts w:ascii="Calibri" w:eastAsia="Times New Roman" w:hAnsi="Calibri" w:cs="Times New Roman"/>
                <w:b/>
                <w:bCs/>
                <w:color w:val="FFFFFF"/>
                <w:szCs w:val="20"/>
              </w:rPr>
              <w:t>Example</w:t>
            </w:r>
          </w:p>
        </w:tc>
      </w:tr>
      <w:tr w:rsidR="003C038F" w:rsidRPr="00FD46F9" w14:paraId="727625E4" w14:textId="77777777" w:rsidTr="00615032">
        <w:trPr>
          <w:trHeight w:val="263"/>
        </w:trPr>
        <w:tc>
          <w:tcPr>
            <w:tcW w:w="1890" w:type="dxa"/>
            <w:tcBorders>
              <w:top w:val="single" w:sz="4" w:space="0" w:color="D9D9D9"/>
              <w:left w:val="nil"/>
              <w:bottom w:val="single" w:sz="4" w:space="0" w:color="D9D9D9"/>
              <w:right w:val="nil"/>
            </w:tcBorders>
            <w:shd w:val="clear" w:color="auto" w:fill="auto"/>
            <w:noWrap/>
            <w:hideMark/>
          </w:tcPr>
          <w:p w14:paraId="28401D31" w14:textId="5325E3C8" w:rsidR="003C038F" w:rsidRPr="00FD46F9" w:rsidRDefault="003C038F" w:rsidP="000407B2">
            <w:pPr>
              <w:spacing w:after="0" w:line="240" w:lineRule="auto"/>
              <w:rPr>
                <w:rFonts w:ascii="Calibri" w:eastAsia="Times New Roman" w:hAnsi="Calibri" w:cs="Times New Roman"/>
                <w:b/>
                <w:bCs/>
                <w:szCs w:val="20"/>
              </w:rPr>
            </w:pPr>
            <w:r>
              <w:rPr>
                <w:rFonts w:ascii="Calibri" w:eastAsia="Times New Roman" w:hAnsi="Calibri" w:cs="Times New Roman"/>
                <w:b/>
                <w:bCs/>
                <w:szCs w:val="20"/>
              </w:rPr>
              <w:t>Level Designation</w:t>
            </w:r>
          </w:p>
        </w:tc>
        <w:tc>
          <w:tcPr>
            <w:tcW w:w="4860" w:type="dxa"/>
            <w:tcBorders>
              <w:top w:val="nil"/>
              <w:left w:val="nil"/>
              <w:bottom w:val="single" w:sz="4" w:space="0" w:color="D9D9D9"/>
              <w:right w:val="nil"/>
            </w:tcBorders>
            <w:shd w:val="clear" w:color="auto" w:fill="auto"/>
            <w:hideMark/>
          </w:tcPr>
          <w:p w14:paraId="3EACA489" w14:textId="0C65E734" w:rsidR="003C038F" w:rsidRPr="00FD46F9" w:rsidRDefault="000407B2" w:rsidP="000407B2">
            <w:pPr>
              <w:spacing w:after="0" w:line="240" w:lineRule="auto"/>
              <w:rPr>
                <w:rFonts w:ascii="Calibri" w:eastAsia="Times New Roman" w:hAnsi="Calibri" w:cs="Times New Roman"/>
                <w:szCs w:val="20"/>
              </w:rPr>
            </w:pPr>
            <w:r>
              <w:rPr>
                <w:rFonts w:ascii="Calibri" w:eastAsia="Times New Roman" w:hAnsi="Calibri" w:cs="Times New Roman"/>
                <w:szCs w:val="20"/>
              </w:rPr>
              <w:t>## - Drawing Level Name</w:t>
            </w:r>
          </w:p>
        </w:tc>
        <w:tc>
          <w:tcPr>
            <w:tcW w:w="1710" w:type="dxa"/>
            <w:tcBorders>
              <w:top w:val="nil"/>
              <w:left w:val="nil"/>
              <w:bottom w:val="single" w:sz="4" w:space="0" w:color="D9D9D9"/>
              <w:right w:val="nil"/>
            </w:tcBorders>
            <w:shd w:val="clear" w:color="auto" w:fill="auto"/>
            <w:vAlign w:val="center"/>
            <w:hideMark/>
          </w:tcPr>
          <w:p w14:paraId="0030FD68" w14:textId="2668CFAE" w:rsidR="003C038F" w:rsidRPr="00FD46F9" w:rsidRDefault="000407B2" w:rsidP="000407B2">
            <w:pPr>
              <w:spacing w:after="0" w:line="240" w:lineRule="auto"/>
              <w:jc w:val="center"/>
              <w:rPr>
                <w:rFonts w:ascii="Calibri" w:eastAsia="Times New Roman" w:hAnsi="Calibri" w:cs="Times New Roman"/>
                <w:szCs w:val="20"/>
              </w:rPr>
            </w:pPr>
            <w:r>
              <w:rPr>
                <w:rFonts w:ascii="Calibri" w:eastAsia="Times New Roman" w:hAnsi="Calibri" w:cs="Times New Roman"/>
                <w:szCs w:val="20"/>
              </w:rPr>
              <w:t>01 – Ground Floor</w:t>
            </w:r>
          </w:p>
        </w:tc>
      </w:tr>
      <w:tr w:rsidR="003C038F" w:rsidRPr="00FD46F9" w14:paraId="17B6E999" w14:textId="77777777" w:rsidTr="00615032">
        <w:trPr>
          <w:trHeight w:val="263"/>
        </w:trPr>
        <w:tc>
          <w:tcPr>
            <w:tcW w:w="1890" w:type="dxa"/>
            <w:tcBorders>
              <w:top w:val="nil"/>
              <w:left w:val="nil"/>
              <w:bottom w:val="single" w:sz="4" w:space="0" w:color="D9D9D9"/>
              <w:right w:val="nil"/>
            </w:tcBorders>
            <w:shd w:val="clear" w:color="auto" w:fill="auto"/>
            <w:noWrap/>
            <w:hideMark/>
          </w:tcPr>
          <w:p w14:paraId="399894FD" w14:textId="3C40E513" w:rsidR="003C038F" w:rsidRPr="00FD46F9" w:rsidRDefault="000407B2" w:rsidP="000407B2">
            <w:pPr>
              <w:spacing w:after="0" w:line="240" w:lineRule="auto"/>
              <w:rPr>
                <w:rFonts w:ascii="Calibri" w:eastAsia="Times New Roman" w:hAnsi="Calibri" w:cs="Times New Roman"/>
                <w:b/>
                <w:bCs/>
                <w:szCs w:val="20"/>
              </w:rPr>
            </w:pPr>
            <w:r>
              <w:rPr>
                <w:rFonts w:ascii="Calibri" w:eastAsia="Times New Roman" w:hAnsi="Calibri" w:cs="Times New Roman"/>
                <w:b/>
                <w:bCs/>
                <w:szCs w:val="20"/>
              </w:rPr>
              <w:t>Tag Number</w:t>
            </w:r>
          </w:p>
        </w:tc>
        <w:tc>
          <w:tcPr>
            <w:tcW w:w="4860" w:type="dxa"/>
            <w:tcBorders>
              <w:top w:val="nil"/>
              <w:left w:val="nil"/>
              <w:bottom w:val="single" w:sz="4" w:space="0" w:color="D9D9D9"/>
              <w:right w:val="nil"/>
            </w:tcBorders>
            <w:shd w:val="clear" w:color="auto" w:fill="auto"/>
          </w:tcPr>
          <w:p w14:paraId="2D988B33" w14:textId="77D44BCB" w:rsidR="003C038F" w:rsidRPr="00FD46F9" w:rsidRDefault="000407B2" w:rsidP="000407B2">
            <w:pPr>
              <w:spacing w:after="0" w:line="240" w:lineRule="auto"/>
              <w:rPr>
                <w:rFonts w:ascii="Calibri" w:eastAsia="Times New Roman" w:hAnsi="Calibri" w:cs="Times New Roman"/>
                <w:szCs w:val="20"/>
              </w:rPr>
            </w:pPr>
            <w:r>
              <w:rPr>
                <w:rFonts w:ascii="Calibri" w:eastAsia="Times New Roman" w:hAnsi="Calibri" w:cs="Times New Roman"/>
                <w:szCs w:val="20"/>
              </w:rPr>
              <w:t>Facility Number _ Asset Designation _ Sequence Number</w:t>
            </w:r>
          </w:p>
        </w:tc>
        <w:tc>
          <w:tcPr>
            <w:tcW w:w="1710" w:type="dxa"/>
            <w:tcBorders>
              <w:top w:val="nil"/>
              <w:left w:val="nil"/>
              <w:bottom w:val="single" w:sz="4" w:space="0" w:color="D9D9D9"/>
              <w:right w:val="nil"/>
            </w:tcBorders>
            <w:shd w:val="clear" w:color="auto" w:fill="auto"/>
            <w:vAlign w:val="center"/>
            <w:hideMark/>
          </w:tcPr>
          <w:p w14:paraId="5020DC79" w14:textId="5A851065" w:rsidR="003C038F" w:rsidRPr="00FD46F9" w:rsidRDefault="000407B2" w:rsidP="000407B2">
            <w:pPr>
              <w:spacing w:after="0" w:line="240" w:lineRule="auto"/>
              <w:jc w:val="center"/>
              <w:rPr>
                <w:rFonts w:ascii="Calibri" w:eastAsia="Times New Roman" w:hAnsi="Calibri" w:cs="Times New Roman"/>
                <w:szCs w:val="20"/>
              </w:rPr>
            </w:pPr>
            <w:r>
              <w:rPr>
                <w:rFonts w:ascii="Calibri" w:eastAsia="Times New Roman" w:hAnsi="Calibri" w:cs="Times New Roman"/>
                <w:szCs w:val="20"/>
              </w:rPr>
              <w:t>1126_FP-1_01</w:t>
            </w:r>
          </w:p>
        </w:tc>
      </w:tr>
    </w:tbl>
    <w:p w14:paraId="6B7D5EA4" w14:textId="5F3C30C8" w:rsidR="00EA4AB0" w:rsidRDefault="00AF6989" w:rsidP="003C038F">
      <w:pPr>
        <w:pStyle w:val="Style1"/>
      </w:pPr>
      <w:r>
        <w:br w:type="page"/>
      </w:r>
      <w:bookmarkStart w:id="27" w:name="_Toc243887584"/>
      <w:bookmarkStart w:id="28" w:name="_Toc446594206"/>
      <w:r w:rsidR="003C038F">
        <w:lastRenderedPageBreak/>
        <w:t>Section</w:t>
      </w:r>
      <w:r w:rsidR="009A6083" w:rsidRPr="009A6083">
        <w:t xml:space="preserve"> </w:t>
      </w:r>
      <w:r w:rsidR="00C3682A">
        <w:t>E</w:t>
      </w:r>
      <w:r w:rsidR="007C0149">
        <w:t>:</w:t>
      </w:r>
      <w:r w:rsidR="009A6083" w:rsidRPr="009A6083">
        <w:t xml:space="preserve"> </w:t>
      </w:r>
      <w:bookmarkEnd w:id="27"/>
      <w:r w:rsidR="003419A9">
        <w:t>Facility Document Set</w:t>
      </w:r>
      <w:r w:rsidR="002651A7">
        <w:t xml:space="preserve"> Contents</w:t>
      </w:r>
      <w:bookmarkEnd w:id="28"/>
    </w:p>
    <w:p w14:paraId="43A4A493" w14:textId="2A346E07" w:rsidR="00AB0B22" w:rsidRDefault="00842B77" w:rsidP="00684E2F">
      <w:pPr>
        <w:pStyle w:val="Heading2"/>
      </w:pPr>
      <w:commentRangeStart w:id="29"/>
      <w:r>
        <w:t>Structure</w:t>
      </w:r>
      <w:commentRangeEnd w:id="29"/>
      <w:r w:rsidR="002D690E">
        <w:rPr>
          <w:rStyle w:val="CommentReference"/>
          <w:b w:val="0"/>
        </w:rPr>
        <w:commentReference w:id="29"/>
      </w:r>
    </w:p>
    <w:p w14:paraId="5F292AF6" w14:textId="77777777" w:rsidR="00190C63" w:rsidRDefault="002651A7" w:rsidP="00190C63">
      <w:r>
        <w:t>The following is a representative set of dat</w:t>
      </w:r>
      <w:r w:rsidR="003C038F">
        <w:t>a</w:t>
      </w:r>
      <w:r w:rsidR="000407B2">
        <w:t xml:space="preserve"> to illustrate the structure of the facility document set. </w:t>
      </w:r>
      <w:r w:rsidR="005D47AD">
        <w:t>Note: Organized by OmniClass Table 22 Numbers</w:t>
      </w:r>
      <w:r w:rsidR="00390B9C">
        <w:t>.</w:t>
      </w:r>
    </w:p>
    <w:p w14:paraId="34047320" w14:textId="4F4D2FA2" w:rsidR="00842B77" w:rsidRDefault="00842B77" w:rsidP="00190C63">
      <w:pPr>
        <w:pStyle w:val="ListParagraph"/>
        <w:numPr>
          <w:ilvl w:val="0"/>
          <w:numId w:val="14"/>
        </w:numPr>
      </w:pPr>
      <w:r>
        <w:t>Operations and Maintenance Documents</w:t>
      </w:r>
    </w:p>
    <w:p w14:paraId="29C15D8E" w14:textId="77777777" w:rsidR="00842B77" w:rsidRPr="00842B77" w:rsidRDefault="00842B77" w:rsidP="00190C63">
      <w:pPr>
        <w:pStyle w:val="ListParagraph"/>
        <w:numPr>
          <w:ilvl w:val="1"/>
          <w:numId w:val="14"/>
        </w:numPr>
      </w:pPr>
      <w:r w:rsidRPr="00842B77">
        <w:rPr>
          <w:rFonts w:ascii="Calibri" w:eastAsia="Times New Roman" w:hAnsi="Calibri" w:cs="Times New Roman"/>
          <w:bCs/>
          <w:szCs w:val="20"/>
        </w:rPr>
        <w:t>8 – Openings</w:t>
      </w:r>
    </w:p>
    <w:p w14:paraId="7A2EDCA3" w14:textId="77777777" w:rsidR="00842B77" w:rsidRPr="00842B77" w:rsidRDefault="00842B77" w:rsidP="00190C63">
      <w:pPr>
        <w:pStyle w:val="ListParagraph"/>
        <w:numPr>
          <w:ilvl w:val="1"/>
          <w:numId w:val="14"/>
        </w:numPr>
      </w:pPr>
      <w:r w:rsidRPr="00842B77">
        <w:rPr>
          <w:rFonts w:ascii="Calibri" w:eastAsia="Times New Roman" w:hAnsi="Calibri" w:cs="Times New Roman"/>
          <w:bCs/>
          <w:szCs w:val="20"/>
        </w:rPr>
        <w:t>21 - Fire Suppression</w:t>
      </w:r>
    </w:p>
    <w:p w14:paraId="72D34110" w14:textId="77777777" w:rsidR="00842B77" w:rsidRPr="00842B77" w:rsidRDefault="00842B77" w:rsidP="00190C63">
      <w:pPr>
        <w:pStyle w:val="ListParagraph"/>
        <w:numPr>
          <w:ilvl w:val="1"/>
          <w:numId w:val="14"/>
        </w:numPr>
      </w:pPr>
      <w:r w:rsidRPr="00842B77">
        <w:rPr>
          <w:rFonts w:ascii="Calibri" w:eastAsia="Times New Roman" w:hAnsi="Calibri" w:cs="Times New Roman"/>
          <w:bCs/>
          <w:szCs w:val="20"/>
        </w:rPr>
        <w:t>22 - Plumbing</w:t>
      </w:r>
      <w:r w:rsidRPr="00842B77">
        <w:rPr>
          <w:rFonts w:ascii="Calibri" w:eastAsia="Times New Roman" w:hAnsi="Calibri" w:cs="Times New Roman"/>
          <w:szCs w:val="20"/>
        </w:rPr>
        <w:t> </w:t>
      </w:r>
    </w:p>
    <w:p w14:paraId="2D73F9BA" w14:textId="77777777" w:rsidR="00842B77" w:rsidRPr="00842B77" w:rsidRDefault="00842B77" w:rsidP="00190C63">
      <w:pPr>
        <w:pStyle w:val="ListParagraph"/>
        <w:numPr>
          <w:ilvl w:val="1"/>
          <w:numId w:val="14"/>
        </w:numPr>
      </w:pPr>
      <w:r w:rsidRPr="00842B77">
        <w:rPr>
          <w:rFonts w:ascii="Calibri" w:eastAsia="Times New Roman" w:hAnsi="Calibri" w:cs="Times New Roman"/>
          <w:bCs/>
          <w:szCs w:val="20"/>
        </w:rPr>
        <w:t>23 - HVAC</w:t>
      </w:r>
    </w:p>
    <w:p w14:paraId="5540123C" w14:textId="3D0E1F3D" w:rsidR="00842B77" w:rsidRPr="00842B77" w:rsidRDefault="00842B77" w:rsidP="00190C63">
      <w:pPr>
        <w:pStyle w:val="ListParagraph"/>
        <w:numPr>
          <w:ilvl w:val="2"/>
          <w:numId w:val="14"/>
        </w:numPr>
      </w:pPr>
      <w:r w:rsidRPr="00842B77">
        <w:rPr>
          <w:rFonts w:ascii="Calibri" w:eastAsia="Times New Roman" w:hAnsi="Calibri" w:cs="Times New Roman"/>
          <w:bCs/>
          <w:szCs w:val="20"/>
        </w:rPr>
        <w:t>26 – Electrical</w:t>
      </w:r>
      <w:r w:rsidR="002651A7">
        <w:rPr>
          <w:rFonts w:ascii="Calibri" w:eastAsia="Times New Roman" w:hAnsi="Calibri" w:cs="Times New Roman"/>
          <w:bCs/>
          <w:szCs w:val="20"/>
        </w:rPr>
        <w:t xml:space="preserve"> (Next le</w:t>
      </w:r>
      <w:r w:rsidR="003C038F">
        <w:rPr>
          <w:rFonts w:ascii="Calibri" w:eastAsia="Times New Roman" w:hAnsi="Calibri" w:cs="Times New Roman"/>
          <w:bCs/>
          <w:szCs w:val="20"/>
        </w:rPr>
        <w:t>vel Representative. All sections would go this level of detail in the deliverable</w:t>
      </w:r>
      <w:r w:rsidR="002651A7">
        <w:rPr>
          <w:rFonts w:ascii="Calibri" w:eastAsia="Times New Roman" w:hAnsi="Calibri" w:cs="Times New Roman"/>
          <w:bCs/>
          <w:szCs w:val="20"/>
        </w:rPr>
        <w:t>)</w:t>
      </w:r>
    </w:p>
    <w:p w14:paraId="16087472" w14:textId="77777777" w:rsidR="005D47AD" w:rsidRDefault="005D47AD" w:rsidP="00190C63">
      <w:pPr>
        <w:pStyle w:val="ListParagraph"/>
        <w:numPr>
          <w:ilvl w:val="2"/>
          <w:numId w:val="14"/>
        </w:numPr>
      </w:pPr>
      <w:r w:rsidRPr="005D47AD">
        <w:t xml:space="preserve">26 12 00 Medium-Voltage Transformers </w:t>
      </w:r>
    </w:p>
    <w:p w14:paraId="5D67FB6D" w14:textId="77777777" w:rsidR="005D47AD" w:rsidRDefault="005D47AD" w:rsidP="00190C63">
      <w:pPr>
        <w:pStyle w:val="ListParagraph"/>
        <w:numPr>
          <w:ilvl w:val="2"/>
          <w:numId w:val="14"/>
        </w:numPr>
      </w:pPr>
      <w:r w:rsidRPr="005D47AD">
        <w:t>26 13 00 Medium-Voltage Switchgear</w:t>
      </w:r>
    </w:p>
    <w:p w14:paraId="79255F68" w14:textId="77777777" w:rsidR="005D47AD" w:rsidRDefault="005D47AD" w:rsidP="00190C63">
      <w:pPr>
        <w:pStyle w:val="ListParagraph"/>
        <w:numPr>
          <w:ilvl w:val="2"/>
          <w:numId w:val="14"/>
        </w:numPr>
      </w:pPr>
      <w:r w:rsidRPr="005D47AD">
        <w:t>26 16 00 Medium-Voltage Metering</w:t>
      </w:r>
    </w:p>
    <w:p w14:paraId="29CA1EAE" w14:textId="77777777" w:rsidR="005D47AD" w:rsidRDefault="005D47AD" w:rsidP="00190C63">
      <w:pPr>
        <w:pStyle w:val="ListParagraph"/>
        <w:numPr>
          <w:ilvl w:val="2"/>
          <w:numId w:val="14"/>
        </w:numPr>
      </w:pPr>
      <w:r w:rsidRPr="005D47AD">
        <w:t>26 24 00 Switchboards and Panelboards</w:t>
      </w:r>
    </w:p>
    <w:p w14:paraId="4A07C377" w14:textId="77777777" w:rsidR="005D47AD" w:rsidRDefault="005D47AD" w:rsidP="00190C63">
      <w:pPr>
        <w:pStyle w:val="ListParagraph"/>
        <w:numPr>
          <w:ilvl w:val="2"/>
          <w:numId w:val="14"/>
        </w:numPr>
      </w:pPr>
      <w:r w:rsidRPr="005D47AD">
        <w:t xml:space="preserve">26 33 53 Static Uninterruptible Power Supply </w:t>
      </w:r>
    </w:p>
    <w:p w14:paraId="26E2864C" w14:textId="77777777" w:rsidR="00842B77" w:rsidRPr="00842B77" w:rsidRDefault="00842B77" w:rsidP="00190C63">
      <w:pPr>
        <w:pStyle w:val="ListParagraph"/>
        <w:numPr>
          <w:ilvl w:val="1"/>
          <w:numId w:val="14"/>
        </w:numPr>
      </w:pPr>
      <w:r w:rsidRPr="00842B77">
        <w:rPr>
          <w:rFonts w:ascii="Calibri" w:eastAsia="Times New Roman" w:hAnsi="Calibri" w:cs="Times New Roman"/>
          <w:bCs/>
          <w:szCs w:val="20"/>
        </w:rPr>
        <w:t>28 - Electronic Safety and Security</w:t>
      </w:r>
    </w:p>
    <w:p w14:paraId="5B46D1D2" w14:textId="77777777" w:rsidR="00842B77" w:rsidRPr="00842B77" w:rsidRDefault="00842B77" w:rsidP="00190C63">
      <w:pPr>
        <w:pStyle w:val="ListParagraph"/>
        <w:numPr>
          <w:ilvl w:val="1"/>
          <w:numId w:val="14"/>
        </w:numPr>
      </w:pPr>
      <w:r w:rsidRPr="00842B77">
        <w:rPr>
          <w:rFonts w:ascii="Calibri" w:eastAsia="Times New Roman" w:hAnsi="Calibri" w:cs="Times New Roman"/>
          <w:bCs/>
          <w:szCs w:val="20"/>
        </w:rPr>
        <w:t>33 - Utilities</w:t>
      </w:r>
      <w:r w:rsidRPr="00842B77">
        <w:rPr>
          <w:rFonts w:ascii="Calibri" w:eastAsia="Times New Roman" w:hAnsi="Calibri" w:cs="Times New Roman"/>
          <w:szCs w:val="20"/>
        </w:rPr>
        <w:t> </w:t>
      </w:r>
    </w:p>
    <w:p w14:paraId="46EC58AE" w14:textId="77D51821" w:rsidR="00842B77" w:rsidRDefault="00842B77" w:rsidP="00B50471">
      <w:pPr>
        <w:pStyle w:val="ListParagraph"/>
        <w:numPr>
          <w:ilvl w:val="0"/>
          <w:numId w:val="4"/>
        </w:numPr>
      </w:pPr>
      <w:r>
        <w:t>Record Drawings</w:t>
      </w:r>
    </w:p>
    <w:p w14:paraId="7412DA8F" w14:textId="77777777" w:rsidR="00F64DBE" w:rsidRDefault="00F64DBE" w:rsidP="00B50471">
      <w:pPr>
        <w:pStyle w:val="ListParagraph"/>
        <w:numPr>
          <w:ilvl w:val="1"/>
          <w:numId w:val="4"/>
        </w:numPr>
        <w:ind w:left="810"/>
      </w:pPr>
      <w:r>
        <w:t>General</w:t>
      </w:r>
    </w:p>
    <w:p w14:paraId="12578781" w14:textId="77777777" w:rsidR="00F64DBE" w:rsidRDefault="00F64DBE" w:rsidP="00B50471">
      <w:pPr>
        <w:pStyle w:val="ListParagraph"/>
        <w:numPr>
          <w:ilvl w:val="1"/>
          <w:numId w:val="4"/>
        </w:numPr>
        <w:ind w:left="810"/>
      </w:pPr>
      <w:r>
        <w:t>Civil</w:t>
      </w:r>
    </w:p>
    <w:p w14:paraId="42F6148A" w14:textId="77777777" w:rsidR="00F64DBE" w:rsidRDefault="00F64DBE" w:rsidP="00B50471">
      <w:pPr>
        <w:pStyle w:val="ListParagraph"/>
        <w:numPr>
          <w:ilvl w:val="1"/>
          <w:numId w:val="4"/>
        </w:numPr>
        <w:ind w:left="810"/>
      </w:pPr>
      <w:r>
        <w:t>Structural</w:t>
      </w:r>
    </w:p>
    <w:p w14:paraId="757EC035" w14:textId="77777777" w:rsidR="00F64DBE" w:rsidRDefault="00F64DBE" w:rsidP="00B50471">
      <w:pPr>
        <w:pStyle w:val="ListParagraph"/>
        <w:numPr>
          <w:ilvl w:val="1"/>
          <w:numId w:val="4"/>
        </w:numPr>
        <w:ind w:left="810"/>
      </w:pPr>
      <w:r>
        <w:t>Architectural</w:t>
      </w:r>
    </w:p>
    <w:p w14:paraId="1AA09570" w14:textId="6FCD5C8E" w:rsidR="00F64DBE" w:rsidRDefault="00F64DBE" w:rsidP="00B50471">
      <w:pPr>
        <w:pStyle w:val="ListParagraph"/>
        <w:numPr>
          <w:ilvl w:val="1"/>
          <w:numId w:val="4"/>
        </w:numPr>
        <w:ind w:left="810"/>
      </w:pPr>
      <w:r>
        <w:t>Fire Protection</w:t>
      </w:r>
      <w:r w:rsidR="00B50471">
        <w:t xml:space="preserve"> (Sample of all Record Drawings)</w:t>
      </w:r>
    </w:p>
    <w:p w14:paraId="3763979D" w14:textId="7F3C409E" w:rsidR="00C1698B" w:rsidRPr="00390B9C" w:rsidRDefault="00C1698B" w:rsidP="00390B9C">
      <w:pPr>
        <w:pStyle w:val="ListParagraph"/>
        <w:numPr>
          <w:ilvl w:val="2"/>
          <w:numId w:val="4"/>
        </w:numPr>
        <w:ind w:left="1260"/>
        <w:rPr>
          <w:sz w:val="16"/>
        </w:rPr>
      </w:pPr>
      <w:r w:rsidRPr="00390B9C">
        <w:rPr>
          <w:sz w:val="16"/>
        </w:rPr>
        <w:t>F-001 Building Code and Life Safety Criteria</w:t>
      </w:r>
    </w:p>
    <w:p w14:paraId="4587E0DD" w14:textId="5F7F0C27" w:rsidR="00C1698B" w:rsidRPr="00390B9C" w:rsidRDefault="00C1698B" w:rsidP="00390B9C">
      <w:pPr>
        <w:pStyle w:val="ListParagraph"/>
        <w:numPr>
          <w:ilvl w:val="2"/>
          <w:numId w:val="4"/>
        </w:numPr>
        <w:ind w:left="1260"/>
        <w:rPr>
          <w:sz w:val="16"/>
        </w:rPr>
      </w:pPr>
      <w:r w:rsidRPr="00390B9C">
        <w:rPr>
          <w:sz w:val="16"/>
        </w:rPr>
        <w:t>F-101 Overall Safety Plan</w:t>
      </w:r>
    </w:p>
    <w:p w14:paraId="28022131" w14:textId="45BA5672" w:rsidR="00C1698B" w:rsidRPr="00390B9C" w:rsidRDefault="00C1698B" w:rsidP="00390B9C">
      <w:pPr>
        <w:pStyle w:val="ListParagraph"/>
        <w:numPr>
          <w:ilvl w:val="2"/>
          <w:numId w:val="4"/>
        </w:numPr>
        <w:ind w:left="1260"/>
        <w:rPr>
          <w:sz w:val="16"/>
        </w:rPr>
      </w:pPr>
      <w:r w:rsidRPr="00390B9C">
        <w:rPr>
          <w:sz w:val="16"/>
        </w:rPr>
        <w:t>F-102 Enlarged Life Safety Plan</w:t>
      </w:r>
    </w:p>
    <w:p w14:paraId="18931A99" w14:textId="5E8CAD11" w:rsidR="00C1698B" w:rsidRPr="00390B9C" w:rsidRDefault="00C1698B" w:rsidP="00390B9C">
      <w:pPr>
        <w:pStyle w:val="ListParagraph"/>
        <w:numPr>
          <w:ilvl w:val="2"/>
          <w:numId w:val="4"/>
        </w:numPr>
        <w:ind w:left="1260"/>
        <w:rPr>
          <w:sz w:val="16"/>
        </w:rPr>
      </w:pPr>
      <w:r w:rsidRPr="00390B9C">
        <w:rPr>
          <w:sz w:val="16"/>
        </w:rPr>
        <w:t>FA001 Fire Alarm Symbols, Legend and Abbreviations</w:t>
      </w:r>
    </w:p>
    <w:p w14:paraId="55D852CB" w14:textId="2F59EE1E" w:rsidR="00C1698B" w:rsidRPr="00390B9C" w:rsidRDefault="00C1698B" w:rsidP="00390B9C">
      <w:pPr>
        <w:pStyle w:val="ListParagraph"/>
        <w:numPr>
          <w:ilvl w:val="2"/>
          <w:numId w:val="4"/>
        </w:numPr>
        <w:ind w:left="1260"/>
        <w:rPr>
          <w:sz w:val="16"/>
        </w:rPr>
      </w:pPr>
      <w:r w:rsidRPr="00390B9C">
        <w:rPr>
          <w:sz w:val="16"/>
        </w:rPr>
        <w:t>FA101 Fire Alarm Plan – Hangar Bay</w:t>
      </w:r>
    </w:p>
    <w:p w14:paraId="2810C67F" w14:textId="6FBE4B62" w:rsidR="00C1698B" w:rsidRPr="00390B9C" w:rsidRDefault="00C1698B" w:rsidP="00390B9C">
      <w:pPr>
        <w:pStyle w:val="ListParagraph"/>
        <w:numPr>
          <w:ilvl w:val="2"/>
          <w:numId w:val="4"/>
        </w:numPr>
        <w:ind w:left="1260"/>
        <w:rPr>
          <w:sz w:val="16"/>
        </w:rPr>
      </w:pPr>
      <w:r w:rsidRPr="00390B9C">
        <w:rPr>
          <w:sz w:val="16"/>
        </w:rPr>
        <w:t>FA102 Fire Alarm Plan – Hangar Bay</w:t>
      </w:r>
    </w:p>
    <w:p w14:paraId="725EF206" w14:textId="653C7D64" w:rsidR="00C1698B" w:rsidRPr="00390B9C" w:rsidRDefault="00C1698B" w:rsidP="00390B9C">
      <w:pPr>
        <w:pStyle w:val="ListParagraph"/>
        <w:numPr>
          <w:ilvl w:val="2"/>
          <w:numId w:val="4"/>
        </w:numPr>
        <w:ind w:left="1260"/>
        <w:rPr>
          <w:sz w:val="16"/>
        </w:rPr>
      </w:pPr>
      <w:r w:rsidRPr="00390B9C">
        <w:rPr>
          <w:sz w:val="16"/>
        </w:rPr>
        <w:t>FA103 Fire Alarm Plan – Area A</w:t>
      </w:r>
    </w:p>
    <w:p w14:paraId="5CA34FA6" w14:textId="1473D1A9" w:rsidR="00C1698B" w:rsidRPr="00390B9C" w:rsidRDefault="00C1698B" w:rsidP="00390B9C">
      <w:pPr>
        <w:pStyle w:val="ListParagraph"/>
        <w:numPr>
          <w:ilvl w:val="2"/>
          <w:numId w:val="4"/>
        </w:numPr>
        <w:ind w:left="1260"/>
        <w:rPr>
          <w:sz w:val="16"/>
        </w:rPr>
      </w:pPr>
      <w:r w:rsidRPr="00390B9C">
        <w:rPr>
          <w:sz w:val="16"/>
        </w:rPr>
        <w:t>FA104 Fire Alarm Plan – Area B</w:t>
      </w:r>
    </w:p>
    <w:p w14:paraId="3A3F0C4C" w14:textId="13238269" w:rsidR="00C1698B" w:rsidRPr="00390B9C" w:rsidRDefault="00C1698B" w:rsidP="00390B9C">
      <w:pPr>
        <w:pStyle w:val="ListParagraph"/>
        <w:numPr>
          <w:ilvl w:val="2"/>
          <w:numId w:val="4"/>
        </w:numPr>
        <w:ind w:left="1260"/>
        <w:rPr>
          <w:sz w:val="16"/>
        </w:rPr>
      </w:pPr>
      <w:r w:rsidRPr="00390B9C">
        <w:rPr>
          <w:sz w:val="16"/>
        </w:rPr>
        <w:t>FA501 Fire Alarm Details</w:t>
      </w:r>
    </w:p>
    <w:p w14:paraId="544E9F0E" w14:textId="252BC147" w:rsidR="00C1698B" w:rsidRPr="00390B9C" w:rsidRDefault="00C1698B" w:rsidP="00390B9C">
      <w:pPr>
        <w:pStyle w:val="ListParagraph"/>
        <w:numPr>
          <w:ilvl w:val="2"/>
          <w:numId w:val="4"/>
        </w:numPr>
        <w:ind w:left="1260"/>
        <w:rPr>
          <w:sz w:val="16"/>
        </w:rPr>
      </w:pPr>
      <w:r w:rsidRPr="00390B9C">
        <w:rPr>
          <w:sz w:val="16"/>
        </w:rPr>
        <w:t>FA601 Fire Alarm Riser</w:t>
      </w:r>
    </w:p>
    <w:p w14:paraId="78356207" w14:textId="2B68C0E8" w:rsidR="00C1698B" w:rsidRPr="00390B9C" w:rsidRDefault="00C1698B" w:rsidP="00390B9C">
      <w:pPr>
        <w:pStyle w:val="ListParagraph"/>
        <w:numPr>
          <w:ilvl w:val="2"/>
          <w:numId w:val="4"/>
        </w:numPr>
        <w:ind w:left="1260"/>
        <w:rPr>
          <w:sz w:val="16"/>
        </w:rPr>
      </w:pPr>
      <w:r w:rsidRPr="00390B9C">
        <w:rPr>
          <w:sz w:val="16"/>
        </w:rPr>
        <w:t>FA602 Fire Alarm Matrix</w:t>
      </w:r>
    </w:p>
    <w:p w14:paraId="6CBD42EB" w14:textId="6F4096AF" w:rsidR="00C1698B" w:rsidRPr="00390B9C" w:rsidRDefault="00C1698B" w:rsidP="00390B9C">
      <w:pPr>
        <w:pStyle w:val="ListParagraph"/>
        <w:numPr>
          <w:ilvl w:val="2"/>
          <w:numId w:val="4"/>
        </w:numPr>
        <w:ind w:left="1260"/>
        <w:rPr>
          <w:sz w:val="16"/>
        </w:rPr>
      </w:pPr>
      <w:r w:rsidRPr="00390B9C">
        <w:rPr>
          <w:sz w:val="16"/>
        </w:rPr>
        <w:t>FA603 Fire Alarm Matrix</w:t>
      </w:r>
    </w:p>
    <w:p w14:paraId="1BE19889" w14:textId="39C32782" w:rsidR="00C1698B" w:rsidRPr="00390B9C" w:rsidRDefault="00C1698B" w:rsidP="00390B9C">
      <w:pPr>
        <w:pStyle w:val="ListParagraph"/>
        <w:numPr>
          <w:ilvl w:val="2"/>
          <w:numId w:val="4"/>
        </w:numPr>
        <w:ind w:left="1260"/>
        <w:rPr>
          <w:sz w:val="16"/>
        </w:rPr>
      </w:pPr>
      <w:r w:rsidRPr="00390B9C">
        <w:rPr>
          <w:sz w:val="16"/>
        </w:rPr>
        <w:t>FX001 Fire Suppression Note, Legend and Abbreviations</w:t>
      </w:r>
    </w:p>
    <w:p w14:paraId="0ECF8AC9" w14:textId="1A682718" w:rsidR="00C1698B" w:rsidRPr="00390B9C" w:rsidRDefault="00C1698B" w:rsidP="00390B9C">
      <w:pPr>
        <w:pStyle w:val="ListParagraph"/>
        <w:numPr>
          <w:ilvl w:val="2"/>
          <w:numId w:val="4"/>
        </w:numPr>
        <w:ind w:left="1260"/>
        <w:rPr>
          <w:sz w:val="16"/>
        </w:rPr>
      </w:pPr>
      <w:r w:rsidRPr="00390B9C">
        <w:rPr>
          <w:sz w:val="16"/>
        </w:rPr>
        <w:t>FX101 Fire Suppression Ground Floor Plan – Hangar Bay</w:t>
      </w:r>
    </w:p>
    <w:p w14:paraId="28B095D8" w14:textId="191D814A" w:rsidR="00C1698B" w:rsidRPr="00390B9C" w:rsidRDefault="00C1698B" w:rsidP="00390B9C">
      <w:pPr>
        <w:pStyle w:val="ListParagraph"/>
        <w:numPr>
          <w:ilvl w:val="2"/>
          <w:numId w:val="4"/>
        </w:numPr>
        <w:ind w:left="1260"/>
        <w:rPr>
          <w:sz w:val="16"/>
        </w:rPr>
      </w:pPr>
      <w:r w:rsidRPr="00390B9C">
        <w:rPr>
          <w:sz w:val="16"/>
        </w:rPr>
        <w:t>FX102 Fire Suppression Ground Floor Plan – Hangar Bay</w:t>
      </w:r>
    </w:p>
    <w:p w14:paraId="1BF5B359" w14:textId="522BDB72" w:rsidR="00C1698B" w:rsidRPr="00390B9C" w:rsidRDefault="00C1698B" w:rsidP="00390B9C">
      <w:pPr>
        <w:pStyle w:val="ListParagraph"/>
        <w:numPr>
          <w:ilvl w:val="2"/>
          <w:numId w:val="4"/>
        </w:numPr>
        <w:ind w:left="1260"/>
        <w:rPr>
          <w:sz w:val="16"/>
        </w:rPr>
      </w:pPr>
      <w:r w:rsidRPr="00390B9C">
        <w:rPr>
          <w:sz w:val="16"/>
        </w:rPr>
        <w:t>FX103 Fire Suppression Ground Floor Plan – Shops</w:t>
      </w:r>
    </w:p>
    <w:p w14:paraId="6D8AB5A4" w14:textId="7C32ECB4" w:rsidR="00C1698B" w:rsidRPr="00390B9C" w:rsidRDefault="00C1698B" w:rsidP="00390B9C">
      <w:pPr>
        <w:pStyle w:val="ListParagraph"/>
        <w:numPr>
          <w:ilvl w:val="2"/>
          <w:numId w:val="4"/>
        </w:numPr>
        <w:ind w:left="1260"/>
        <w:rPr>
          <w:sz w:val="16"/>
        </w:rPr>
      </w:pPr>
      <w:r w:rsidRPr="00390B9C">
        <w:rPr>
          <w:sz w:val="16"/>
        </w:rPr>
        <w:t>FX104 Fire Suppression Ground Floor Plan – Shops</w:t>
      </w:r>
    </w:p>
    <w:p w14:paraId="1F526B49" w14:textId="1274B7BA" w:rsidR="00C1698B" w:rsidRPr="00390B9C" w:rsidRDefault="00B50471" w:rsidP="00390B9C">
      <w:pPr>
        <w:pStyle w:val="ListParagraph"/>
        <w:numPr>
          <w:ilvl w:val="2"/>
          <w:numId w:val="4"/>
        </w:numPr>
        <w:ind w:left="1260"/>
        <w:rPr>
          <w:sz w:val="16"/>
        </w:rPr>
      </w:pPr>
      <w:r w:rsidRPr="00390B9C">
        <w:rPr>
          <w:sz w:val="16"/>
        </w:rPr>
        <w:t>FX501 Fire Suppression Enlarged Plans</w:t>
      </w:r>
    </w:p>
    <w:p w14:paraId="22B91D1C" w14:textId="7163B6E2" w:rsidR="00B50471" w:rsidRPr="00390B9C" w:rsidRDefault="00B50471" w:rsidP="00390B9C">
      <w:pPr>
        <w:pStyle w:val="ListParagraph"/>
        <w:numPr>
          <w:ilvl w:val="2"/>
          <w:numId w:val="4"/>
        </w:numPr>
        <w:ind w:left="1260"/>
        <w:rPr>
          <w:sz w:val="16"/>
        </w:rPr>
      </w:pPr>
      <w:r w:rsidRPr="00390B9C">
        <w:rPr>
          <w:sz w:val="16"/>
        </w:rPr>
        <w:t>FX601 Fire Suppression One Line Diagram</w:t>
      </w:r>
    </w:p>
    <w:p w14:paraId="1D91979F" w14:textId="75CD85F9" w:rsidR="00F64DBE" w:rsidRDefault="00F64DBE" w:rsidP="00B50471">
      <w:pPr>
        <w:pStyle w:val="ListParagraph"/>
        <w:numPr>
          <w:ilvl w:val="1"/>
          <w:numId w:val="4"/>
        </w:numPr>
        <w:ind w:left="810"/>
      </w:pPr>
      <w:r>
        <w:t>Plumbing</w:t>
      </w:r>
    </w:p>
    <w:p w14:paraId="75726F7F" w14:textId="77777777" w:rsidR="00F64DBE" w:rsidRDefault="00F64DBE" w:rsidP="00B50471">
      <w:pPr>
        <w:pStyle w:val="ListParagraph"/>
        <w:numPr>
          <w:ilvl w:val="1"/>
          <w:numId w:val="4"/>
        </w:numPr>
        <w:ind w:left="810"/>
      </w:pPr>
      <w:r>
        <w:t>Mechanical</w:t>
      </w:r>
    </w:p>
    <w:p w14:paraId="422C58F1" w14:textId="77777777" w:rsidR="00F64DBE" w:rsidRDefault="00F64DBE" w:rsidP="00B50471">
      <w:pPr>
        <w:pStyle w:val="ListParagraph"/>
        <w:numPr>
          <w:ilvl w:val="1"/>
          <w:numId w:val="4"/>
        </w:numPr>
        <w:ind w:left="810"/>
      </w:pPr>
      <w:r>
        <w:t>Electrical</w:t>
      </w:r>
    </w:p>
    <w:p w14:paraId="3A5CEE7E" w14:textId="77777777" w:rsidR="00F64DBE" w:rsidRDefault="00F64DBE" w:rsidP="00B50471">
      <w:pPr>
        <w:pStyle w:val="ListParagraph"/>
        <w:numPr>
          <w:ilvl w:val="1"/>
          <w:numId w:val="4"/>
        </w:numPr>
        <w:ind w:left="810"/>
      </w:pPr>
      <w:r>
        <w:t>Telecommunications</w:t>
      </w:r>
    </w:p>
    <w:p w14:paraId="1A36228E" w14:textId="212153FB" w:rsidR="00842B77" w:rsidRDefault="00842B77" w:rsidP="003C038F">
      <w:pPr>
        <w:pStyle w:val="Heading2"/>
        <w:numPr>
          <w:ilvl w:val="0"/>
          <w:numId w:val="9"/>
        </w:numPr>
      </w:pPr>
      <w:commentRangeStart w:id="30"/>
      <w:r>
        <w:lastRenderedPageBreak/>
        <w:t>Format</w:t>
      </w:r>
      <w:commentRangeEnd w:id="30"/>
      <w:r w:rsidR="002D690E">
        <w:rPr>
          <w:rStyle w:val="CommentReference"/>
          <w:b w:val="0"/>
        </w:rPr>
        <w:commentReference w:id="30"/>
      </w:r>
    </w:p>
    <w:p w14:paraId="29D85FB4" w14:textId="6CE37C25" w:rsidR="001F64A5" w:rsidRDefault="001F64A5" w:rsidP="009A10B4">
      <w:pPr>
        <w:pStyle w:val="ListParagraph"/>
        <w:numPr>
          <w:ilvl w:val="0"/>
          <w:numId w:val="5"/>
        </w:numPr>
        <w:ind w:left="810"/>
      </w:pPr>
      <w:r>
        <w:t xml:space="preserve">All files will be provided to USACE using </w:t>
      </w:r>
      <w:commentRangeStart w:id="31"/>
      <w:r>
        <w:t>DVD</w:t>
      </w:r>
      <w:r w:rsidR="003C038F">
        <w:t>-R</w:t>
      </w:r>
      <w:r>
        <w:t>.</w:t>
      </w:r>
      <w:commentRangeEnd w:id="31"/>
      <w:r w:rsidR="00EF5012">
        <w:rPr>
          <w:rStyle w:val="CommentReference"/>
          <w:rFonts w:cs="Times New Roman"/>
        </w:rPr>
        <w:commentReference w:id="31"/>
      </w:r>
    </w:p>
    <w:p w14:paraId="0C41D755" w14:textId="1003996E" w:rsidR="009A10B4" w:rsidRDefault="001F64A5" w:rsidP="009A10B4">
      <w:pPr>
        <w:pStyle w:val="ListParagraph"/>
        <w:numPr>
          <w:ilvl w:val="0"/>
          <w:numId w:val="5"/>
        </w:numPr>
        <w:ind w:left="810"/>
      </w:pPr>
      <w:r>
        <w:t xml:space="preserve">FDW will be provided using the FDW </w:t>
      </w:r>
      <w:commentRangeStart w:id="32"/>
      <w:r>
        <w:t xml:space="preserve">template </w:t>
      </w:r>
      <w:r w:rsidR="00B13CD6">
        <w:t>(</w:t>
      </w:r>
      <w:r w:rsidR="0038709C">
        <w:t>v0</w:t>
      </w:r>
      <w:r w:rsidR="00B13CD6">
        <w:t>.5.5</w:t>
      </w:r>
      <w:r w:rsidR="0038709C">
        <w:t>1</w:t>
      </w:r>
      <w:r w:rsidR="00B13CD6">
        <w:t xml:space="preserve">) </w:t>
      </w:r>
      <w:commentRangeEnd w:id="32"/>
      <w:r w:rsidR="00EF5012">
        <w:rPr>
          <w:rStyle w:val="CommentReference"/>
          <w:rFonts w:cs="Times New Roman"/>
        </w:rPr>
        <w:commentReference w:id="32"/>
      </w:r>
      <w:r>
        <w:t>which is .xlsm</w:t>
      </w:r>
      <w:r w:rsidR="00B13CD6">
        <w:t xml:space="preserve"> </w:t>
      </w:r>
    </w:p>
    <w:p w14:paraId="4F72231A" w14:textId="77777777" w:rsidR="009A10B4" w:rsidRDefault="001F64A5" w:rsidP="009A10B4">
      <w:pPr>
        <w:pStyle w:val="ListParagraph"/>
        <w:numPr>
          <w:ilvl w:val="0"/>
          <w:numId w:val="5"/>
        </w:numPr>
        <w:ind w:left="810"/>
      </w:pPr>
      <w:r>
        <w:t xml:space="preserve">FDS will be provided in PDF format. </w:t>
      </w:r>
      <w:commentRangeStart w:id="33"/>
      <w:r>
        <w:t>(Image files will be converted to PDF)</w:t>
      </w:r>
      <w:commentRangeEnd w:id="33"/>
      <w:r w:rsidR="00EF5012">
        <w:rPr>
          <w:rStyle w:val="CommentReference"/>
          <w:rFonts w:cs="Times New Roman"/>
        </w:rPr>
        <w:commentReference w:id="33"/>
      </w:r>
    </w:p>
    <w:p w14:paraId="15EF8B88" w14:textId="6251AEDF" w:rsidR="00B13CD6" w:rsidRPr="009A10B4" w:rsidRDefault="00B13CD6" w:rsidP="009A10B4">
      <w:pPr>
        <w:pStyle w:val="ListParagraph"/>
        <w:numPr>
          <w:ilvl w:val="1"/>
          <w:numId w:val="5"/>
        </w:numPr>
      </w:pPr>
      <w:commentRangeStart w:id="34"/>
      <w:r>
        <w:t>All PDFs need to be text searchable and divide</w:t>
      </w:r>
      <w:r w:rsidR="00615032">
        <w:t>d</w:t>
      </w:r>
      <w:r>
        <w:t xml:space="preserve"> by spec section </w:t>
      </w:r>
      <w:commentRangeEnd w:id="34"/>
      <w:r w:rsidR="00EF5012">
        <w:rPr>
          <w:rStyle w:val="CommentReference"/>
          <w:rFonts w:cs="Times New Roman"/>
        </w:rPr>
        <w:commentReference w:id="34"/>
      </w:r>
    </w:p>
    <w:p w14:paraId="2B658708" w14:textId="7F9B3778" w:rsidR="00EA4AB0" w:rsidRDefault="00C3682A" w:rsidP="00DD4505">
      <w:pPr>
        <w:pStyle w:val="Style1"/>
      </w:pPr>
      <w:bookmarkStart w:id="35" w:name="_Toc243887585"/>
      <w:bookmarkStart w:id="36" w:name="_Toc446594207"/>
      <w:r>
        <w:t>S</w:t>
      </w:r>
      <w:r w:rsidR="00B13CD6">
        <w:t xml:space="preserve">ection </w:t>
      </w:r>
      <w:r>
        <w:t>F</w:t>
      </w:r>
      <w:r w:rsidR="007C0149">
        <w:t>:</w:t>
      </w:r>
      <w:r w:rsidR="00C8359A" w:rsidRPr="00C8359A">
        <w:t xml:space="preserve"> </w:t>
      </w:r>
      <w:bookmarkEnd w:id="35"/>
      <w:r w:rsidR="003419A9">
        <w:t>Protocols</w:t>
      </w:r>
      <w:bookmarkEnd w:id="36"/>
    </w:p>
    <w:p w14:paraId="4C41DA2B" w14:textId="77777777" w:rsidR="001F64A5" w:rsidRPr="000407B2" w:rsidRDefault="001F64A5" w:rsidP="000407B2">
      <w:pPr>
        <w:pStyle w:val="Heading2"/>
        <w:numPr>
          <w:ilvl w:val="0"/>
          <w:numId w:val="11"/>
        </w:numPr>
      </w:pPr>
      <w:commentRangeStart w:id="37"/>
      <w:r w:rsidRPr="000407B2">
        <w:t>Facility Data Collection Process</w:t>
      </w:r>
      <w:commentRangeEnd w:id="37"/>
      <w:r w:rsidR="00EF5012">
        <w:rPr>
          <w:rStyle w:val="CommentReference"/>
          <w:b w:val="0"/>
        </w:rPr>
        <w:commentReference w:id="37"/>
      </w:r>
    </w:p>
    <w:p w14:paraId="155B7DB0" w14:textId="3E562831" w:rsidR="00864738" w:rsidRDefault="00864738" w:rsidP="003E4E7C">
      <w:pPr>
        <w:ind w:left="360"/>
      </w:pPr>
      <w:r>
        <w:t>Note: This process repeats for each submittal stage</w:t>
      </w:r>
      <w:r w:rsidR="0051647C">
        <w:t>. Progress Submittal will have an incomplete Facility Data Workbook.</w:t>
      </w:r>
      <w:r w:rsidR="00B13CD6">
        <w:t xml:space="preserve"> </w:t>
      </w:r>
    </w:p>
    <w:p w14:paraId="71F18926" w14:textId="483D45E9" w:rsidR="001F64A5" w:rsidRDefault="00192CC9" w:rsidP="001F64A5">
      <w:r>
        <w:rPr>
          <w:noProof/>
        </w:rPr>
        <mc:AlternateContent>
          <mc:Choice Requires="wps">
            <w:drawing>
              <wp:anchor distT="0" distB="0" distL="114300" distR="114300" simplePos="0" relativeHeight="251661312" behindDoc="0" locked="0" layoutInCell="1" allowOverlap="1" wp14:anchorId="2BDA6E8B" wp14:editId="5159F881">
                <wp:simplePos x="0" y="0"/>
                <wp:positionH relativeFrom="column">
                  <wp:posOffset>4158615</wp:posOffset>
                </wp:positionH>
                <wp:positionV relativeFrom="paragraph">
                  <wp:posOffset>985520</wp:posOffset>
                </wp:positionV>
                <wp:extent cx="289206" cy="263799"/>
                <wp:effectExtent l="0" t="0" r="0" b="3175"/>
                <wp:wrapNone/>
                <wp:docPr id="3" name="Right Arrow 3"/>
                <wp:cNvGraphicFramePr/>
                <a:graphic xmlns:a="http://schemas.openxmlformats.org/drawingml/2006/main">
                  <a:graphicData uri="http://schemas.microsoft.com/office/word/2010/wordprocessingShape">
                    <wps:wsp>
                      <wps:cNvSpPr/>
                      <wps:spPr>
                        <a:xfrm rot="10800000">
                          <a:off x="0" y="0"/>
                          <a:ext cx="289206" cy="263799"/>
                        </a:xfrm>
                        <a:prstGeom prst="rightArrow">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w:pict w14:anchorId="15AF2E37">
              <v:shapetype id="_x0000_t13" coordsize="21600,21600" o:spt="13" adj="16200,5400" path="m@0,l@0@1,0@1,0@2@0@2@0,21600,21600,10800xe" w14:anchorId="75D8B637">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ight Arrow 3" style="position:absolute;margin-left:327.45pt;margin-top:77.6pt;width:22.75pt;height:20.7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5b3d7 [1940]" stroked="f" strokeweight="2pt" type="#_x0000_t13" adj="11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"/>
            </w:pict>
          </mc:Fallback>
        </mc:AlternateContent>
      </w:r>
      <w:r w:rsidR="001F64A5">
        <w:rPr>
          <w:noProof/>
        </w:rPr>
        <w:drawing>
          <wp:inline distT="0" distB="0" distL="0" distR="0" wp14:anchorId="11852C8E" wp14:editId="5E4A3EDE">
            <wp:extent cx="5856413" cy="1978660"/>
            <wp:effectExtent l="0" t="0" r="11430" b="254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FC24CC3" w14:textId="41113D42" w:rsidR="001F64A5" w:rsidRDefault="001F64A5" w:rsidP="000407B2">
      <w:pPr>
        <w:pStyle w:val="Heading2"/>
      </w:pPr>
      <w:commentRangeStart w:id="38"/>
      <w:r>
        <w:t>Facility Document Set Development Process</w:t>
      </w:r>
      <w:commentRangeEnd w:id="38"/>
      <w:r w:rsidR="00EF5012">
        <w:rPr>
          <w:rStyle w:val="CommentReference"/>
          <w:b w:val="0"/>
        </w:rPr>
        <w:commentReference w:id="38"/>
      </w:r>
    </w:p>
    <w:p w14:paraId="2E0440B6" w14:textId="4E6258B5" w:rsidR="00B16F56" w:rsidRDefault="0051647C" w:rsidP="00B16F56">
      <w:pPr>
        <w:ind w:left="360"/>
      </w:pPr>
      <w:r>
        <w:t>Note: This process repeats for each submittal stage. Progress Submittal will have an incomplete document set.</w:t>
      </w:r>
      <w:r w:rsidR="00192CC9">
        <w:t xml:space="preserve"> </w:t>
      </w:r>
      <w:r w:rsidR="00B16F56">
        <w:t>O&amp;M and Record Drawing</w:t>
      </w:r>
      <w:r w:rsidR="00192CC9">
        <w:t>s</w:t>
      </w:r>
      <w:r w:rsidR="00B16F56">
        <w:t xml:space="preserve"> happen concurrently.</w:t>
      </w:r>
    </w:p>
    <w:p w14:paraId="39E4E3E6" w14:textId="40E980DA" w:rsidR="00B16F56" w:rsidRDefault="00390B9C" w:rsidP="003E4E7C">
      <w:r>
        <w:rPr>
          <w:noProof/>
        </w:rPr>
        <mc:AlternateContent>
          <mc:Choice Requires="wps">
            <w:drawing>
              <wp:anchor distT="0" distB="0" distL="114300" distR="114300" simplePos="0" relativeHeight="251665408" behindDoc="0" locked="0" layoutInCell="1" allowOverlap="1" wp14:anchorId="0E980A91" wp14:editId="67FAEB8E">
                <wp:simplePos x="0" y="0"/>
                <wp:positionH relativeFrom="column">
                  <wp:posOffset>4707801</wp:posOffset>
                </wp:positionH>
                <wp:positionV relativeFrom="paragraph">
                  <wp:posOffset>867499</wp:posOffset>
                </wp:positionV>
                <wp:extent cx="238170" cy="217232"/>
                <wp:effectExtent l="0" t="0" r="9525" b="0"/>
                <wp:wrapNone/>
                <wp:docPr id="5" name="Right Arrow 5"/>
                <wp:cNvGraphicFramePr/>
                <a:graphic xmlns:a="http://schemas.openxmlformats.org/drawingml/2006/main">
                  <a:graphicData uri="http://schemas.microsoft.com/office/word/2010/wordprocessingShape">
                    <wps:wsp>
                      <wps:cNvSpPr/>
                      <wps:spPr>
                        <a:xfrm rot="10800000">
                          <a:off x="0" y="0"/>
                          <a:ext cx="238170" cy="217232"/>
                        </a:xfrm>
                        <a:prstGeom prst="rightArrow">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w:pict w14:anchorId="6D543948">
              <v:shape id="Right Arrow 5" style="position:absolute;margin-left:370.7pt;margin-top:68.3pt;width:18.75pt;height:17.1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5b3d7 [1940]" stroked="f" strokeweight="2pt" type="#_x0000_t13" adj="11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" w14:anchorId="03A8B948"/>
            </w:pict>
          </mc:Fallback>
        </mc:AlternateContent>
      </w:r>
      <w:r w:rsidR="00B16F56">
        <w:rPr>
          <w:noProof/>
        </w:rPr>
        <w:drawing>
          <wp:inline distT="0" distB="0" distL="0" distR="0" wp14:anchorId="28D9504C" wp14:editId="1D8190BE">
            <wp:extent cx="5907434" cy="1930651"/>
            <wp:effectExtent l="19050" t="0" r="17145" b="127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111EC4EF" w14:textId="77777777" w:rsidR="00F83074" w:rsidRDefault="00F83074">
      <w:pPr>
        <w:spacing w:after="0" w:line="240" w:lineRule="auto"/>
        <w:rPr>
          <w:rFonts w:cs="Times New Roman"/>
          <w:b/>
          <w:szCs w:val="20"/>
        </w:rPr>
      </w:pPr>
      <w:r>
        <w:br w:type="page"/>
      </w:r>
    </w:p>
    <w:p w14:paraId="5CD0C5E0" w14:textId="2A0B5DEB" w:rsidR="001F64A5" w:rsidRDefault="001F64A5" w:rsidP="000407B2">
      <w:pPr>
        <w:pStyle w:val="Heading2"/>
      </w:pPr>
      <w:r>
        <w:lastRenderedPageBreak/>
        <w:t>Collaboration Procedures</w:t>
      </w:r>
    </w:p>
    <w:p w14:paraId="5ABA2F2D" w14:textId="51FBB734" w:rsidR="000A1A0D" w:rsidRPr="000A1A0D" w:rsidRDefault="003001D0" w:rsidP="000A1A0D">
      <w:r>
        <w:t>To effectively develop the FDW and FDS, the contractor will use meetings, email correspondence, and the project management system to collaborate.</w:t>
      </w:r>
    </w:p>
    <w:p w14:paraId="0396BC95" w14:textId="78DC2C6D" w:rsidR="000A1A0D" w:rsidRPr="00390B9C" w:rsidRDefault="000A1A0D" w:rsidP="00390B9C">
      <w:pPr>
        <w:pStyle w:val="Heading3"/>
      </w:pPr>
      <w:r w:rsidRPr="00390B9C">
        <w:t>Meetings</w:t>
      </w:r>
    </w:p>
    <w:p w14:paraId="5FDAB141" w14:textId="313F0939" w:rsidR="000A1A0D" w:rsidRPr="00783D05" w:rsidRDefault="00192CC9" w:rsidP="00684E2F">
      <w:pPr>
        <w:pStyle w:val="ListParagraph"/>
        <w:numPr>
          <w:ilvl w:val="0"/>
          <w:numId w:val="7"/>
        </w:numPr>
        <w:spacing w:before="9"/>
        <w:rPr>
          <w:rFonts w:ascii="Courier New" w:eastAsia="Courier New" w:hAnsi="Courier New" w:cs="Courier New"/>
          <w:szCs w:val="18"/>
        </w:rPr>
      </w:pPr>
      <w:commentRangeStart w:id="39"/>
      <w:r w:rsidRPr="00390B9C">
        <w:rPr>
          <w:b/>
        </w:rPr>
        <w:t>Post-Award Kick-Off</w:t>
      </w:r>
      <w:r w:rsidR="000A1A0D" w:rsidRPr="00390B9C">
        <w:rPr>
          <w:b/>
        </w:rPr>
        <w:t xml:space="preserve"> Meeting</w:t>
      </w:r>
      <w:r w:rsidR="000A1A0D">
        <w:t xml:space="preserve"> </w:t>
      </w:r>
      <w:commentRangeEnd w:id="39"/>
      <w:r w:rsidR="00EF5012">
        <w:rPr>
          <w:rStyle w:val="CommentReference"/>
          <w:rFonts w:cs="Times New Roman"/>
        </w:rPr>
        <w:commentReference w:id="39"/>
      </w:r>
      <w:r w:rsidR="000A1A0D">
        <w:t>– During this meeting Facility Data deliverables will be discussed and reviewed with Contractor’s PM and Sub</w:t>
      </w:r>
      <w:r w:rsidR="00783D05">
        <w:t>c</w:t>
      </w:r>
      <w:r w:rsidR="000A1A0D">
        <w:t>ontractor PMs</w:t>
      </w:r>
      <w:r w:rsidR="00783D05">
        <w:t>. Note this information will be covered as part of the overall preconstruction meeting.</w:t>
      </w:r>
      <w:r w:rsidR="003001D0">
        <w:t xml:space="preserve"> Meeting is projected to occur within 30 days of NTP (April 2014).</w:t>
      </w:r>
    </w:p>
    <w:p w14:paraId="440F242B" w14:textId="266FDF98" w:rsidR="00783D05" w:rsidRDefault="000A1A0D" w:rsidP="00684E2F">
      <w:pPr>
        <w:pStyle w:val="ListParagraph"/>
        <w:numPr>
          <w:ilvl w:val="0"/>
          <w:numId w:val="7"/>
        </w:numPr>
      </w:pPr>
      <w:r w:rsidRPr="00390B9C">
        <w:rPr>
          <w:b/>
        </w:rPr>
        <w:t>O&amp;M FD</w:t>
      </w:r>
      <w:r w:rsidR="00192CC9" w:rsidRPr="00390B9C">
        <w:rPr>
          <w:b/>
        </w:rPr>
        <w:t xml:space="preserve"> </w:t>
      </w:r>
      <w:r w:rsidRPr="00390B9C">
        <w:rPr>
          <w:b/>
        </w:rPr>
        <w:t>PxP Coordination Meeting</w:t>
      </w:r>
      <w:r>
        <w:t xml:space="preserve"> – During this meeting FDW and FDS </w:t>
      </w:r>
      <w:r w:rsidR="00192CC9">
        <w:t xml:space="preserve">submittal requirements </w:t>
      </w:r>
      <w:r>
        <w:t xml:space="preserve">will be reviewed </w:t>
      </w:r>
      <w:r w:rsidR="00783D05">
        <w:t>with subcontractors. FDW and FDS development process and contents will be review</w:t>
      </w:r>
      <w:r w:rsidR="00192CC9">
        <w:t>ed</w:t>
      </w:r>
      <w:r w:rsidR="00783D05">
        <w:t>. This meeting will also include a discussion of corrective actions require prior to O&amp;M FD</w:t>
      </w:r>
      <w:r w:rsidR="00192CC9">
        <w:t xml:space="preserve"> </w:t>
      </w:r>
      <w:r w:rsidR="00783D05">
        <w:t>PxP approval.</w:t>
      </w:r>
      <w:r w:rsidR="003001D0">
        <w:t xml:space="preserve"> Meeting is projected to occur with 14 days of O&amp;M FDPxP Submittal (August 15, 2014).</w:t>
      </w:r>
    </w:p>
    <w:p w14:paraId="46ED14C8" w14:textId="22CFE460" w:rsidR="000A1A0D" w:rsidRDefault="000A1A0D" w:rsidP="00684E2F">
      <w:pPr>
        <w:pStyle w:val="ListParagraph"/>
        <w:numPr>
          <w:ilvl w:val="0"/>
          <w:numId w:val="7"/>
        </w:numPr>
      </w:pPr>
      <w:r w:rsidRPr="00390B9C">
        <w:rPr>
          <w:b/>
        </w:rPr>
        <w:t>Progress Submittal Coordination Meeting</w:t>
      </w:r>
      <w:r w:rsidR="00783D05">
        <w:t xml:space="preserve"> – Review FDW and FDS progress submittal contents. Discuss corrective actions required prior to FDW and FDS Progress Submittal acceptance.</w:t>
      </w:r>
      <w:r w:rsidR="003001D0">
        <w:t xml:space="preserve"> Meeting is projected to occur with 14 days of FDW and FDS Progress Submittal (November 15, 2014).</w:t>
      </w:r>
    </w:p>
    <w:p w14:paraId="44FB06FA" w14:textId="3FBE672C" w:rsidR="000A1A0D" w:rsidRDefault="000A1A0D" w:rsidP="00684E2F">
      <w:pPr>
        <w:pStyle w:val="ListParagraph"/>
        <w:numPr>
          <w:ilvl w:val="0"/>
          <w:numId w:val="7"/>
        </w:numPr>
      </w:pPr>
      <w:commentRangeStart w:id="40"/>
      <w:r w:rsidRPr="00390B9C">
        <w:rPr>
          <w:b/>
        </w:rPr>
        <w:t>Final Submittal Review Meeting</w:t>
      </w:r>
      <w:r w:rsidR="00783D05">
        <w:t xml:space="preserve"> </w:t>
      </w:r>
      <w:commentRangeEnd w:id="40"/>
      <w:r w:rsidR="00BC1BE6">
        <w:rPr>
          <w:rStyle w:val="CommentReference"/>
          <w:rFonts w:cs="Times New Roman"/>
        </w:rPr>
        <w:commentReference w:id="40"/>
      </w:r>
      <w:r w:rsidR="00242EAF">
        <w:t>–</w:t>
      </w:r>
      <w:r w:rsidR="00783D05">
        <w:t xml:space="preserve"> </w:t>
      </w:r>
      <w:r w:rsidR="00242EAF">
        <w:t>R</w:t>
      </w:r>
      <w:r w:rsidR="00783D05">
        <w:t xml:space="preserve">eview FDW and FDS Final Submittal contents. Discuss corrective actions required prior to FDW and FDS Final Submittal acceptance. </w:t>
      </w:r>
      <w:r w:rsidR="003001D0">
        <w:t>Meeting is projected to occur with 14 days of FDW and FDS Final Submittal (March 15, 2016).</w:t>
      </w:r>
    </w:p>
    <w:p w14:paraId="02ED56FB" w14:textId="1358DAEF" w:rsidR="000A1A0D" w:rsidRDefault="000A1A0D" w:rsidP="009A10B4">
      <w:pPr>
        <w:ind w:left="720"/>
      </w:pPr>
      <w:r w:rsidRPr="009A10B4">
        <w:rPr>
          <w:b/>
        </w:rPr>
        <w:t>Attendees:</w:t>
      </w:r>
      <w:r>
        <w:t xml:space="preserve"> USACE PM, USACE Tech Lead, Contractor PM, Contractor FDE Manager, Subcontractor Data Collectors</w:t>
      </w:r>
      <w:r w:rsidR="00783D05">
        <w:t xml:space="preserve">, and </w:t>
      </w:r>
      <w:r w:rsidR="00783D05" w:rsidRPr="00783D05">
        <w:t>GFEBS Representative</w:t>
      </w:r>
      <w:r w:rsidR="00783D05">
        <w:t>.</w:t>
      </w:r>
    </w:p>
    <w:p w14:paraId="3BF1BC18" w14:textId="79D5C7EF" w:rsidR="000A1A0D" w:rsidRPr="000A1A0D" w:rsidRDefault="00783D05" w:rsidP="009A10B4">
      <w:pPr>
        <w:ind w:left="720"/>
      </w:pPr>
      <w:r w:rsidRPr="009A10B4">
        <w:rPr>
          <w:b/>
        </w:rPr>
        <w:t>N</w:t>
      </w:r>
      <w:r w:rsidR="000A1A0D" w:rsidRPr="009A10B4">
        <w:rPr>
          <w:b/>
        </w:rPr>
        <w:t>ote:</w:t>
      </w:r>
      <w:r w:rsidR="000A1A0D">
        <w:t xml:space="preserve"> Other meetings will occur as necessary to support the development of the FDW and FDS. The FDW and FDS progress and issues will also be discussed during regular subcontractor coordination meetings.</w:t>
      </w:r>
    </w:p>
    <w:p w14:paraId="4F1884EB" w14:textId="7E1B1D1F" w:rsidR="000A1A0D" w:rsidRDefault="000A1A0D" w:rsidP="00390B9C">
      <w:pPr>
        <w:pStyle w:val="Heading3"/>
      </w:pPr>
      <w:commentRangeStart w:id="41"/>
      <w:r>
        <w:t>Communication</w:t>
      </w:r>
      <w:commentRangeEnd w:id="41"/>
      <w:r w:rsidR="00BC1BE6">
        <w:rPr>
          <w:rStyle w:val="CommentReference"/>
          <w:b w:val="0"/>
          <w:i w:val="0"/>
        </w:rPr>
        <w:commentReference w:id="41"/>
      </w:r>
    </w:p>
    <w:p w14:paraId="71391E94" w14:textId="4D6E0A1A" w:rsidR="000253EE" w:rsidRPr="000253EE" w:rsidRDefault="000253EE" w:rsidP="009A10B4">
      <w:pPr>
        <w:ind w:left="360"/>
      </w:pPr>
      <w:r>
        <w:t xml:space="preserve">The project team will primarily communicate via email and phone. Reference Personnel section for email addresses and phone numbers. </w:t>
      </w:r>
      <w:r w:rsidR="00242EAF">
        <w:t xml:space="preserve">Emails will include project and facility with subject. Phone calls will be followed up within 24 hours with email. </w:t>
      </w:r>
      <w:r>
        <w:t>RFI and Submittals will be provided within RMS.</w:t>
      </w:r>
    </w:p>
    <w:p w14:paraId="4DD12733" w14:textId="3EC381D6" w:rsidR="003001D0" w:rsidRDefault="003001D0" w:rsidP="00390B9C">
      <w:pPr>
        <w:pStyle w:val="Heading3"/>
      </w:pPr>
      <w:commentRangeStart w:id="42"/>
      <w:r>
        <w:t>Sub-Contractor Involvement</w:t>
      </w:r>
      <w:commentRangeEnd w:id="42"/>
      <w:r w:rsidR="00BC1BE6">
        <w:rPr>
          <w:rStyle w:val="CommentReference"/>
          <w:b w:val="0"/>
          <w:i w:val="0"/>
        </w:rPr>
        <w:commentReference w:id="42"/>
      </w:r>
    </w:p>
    <w:p w14:paraId="705F5064" w14:textId="30F8141A" w:rsidR="003001D0" w:rsidRDefault="003001D0" w:rsidP="00684E2F">
      <w:pPr>
        <w:pStyle w:val="ListParagraph"/>
        <w:numPr>
          <w:ilvl w:val="0"/>
          <w:numId w:val="8"/>
        </w:numPr>
      </w:pPr>
      <w:r>
        <w:t>Subcontractors will collect and populate their scope within the FDW.</w:t>
      </w:r>
    </w:p>
    <w:p w14:paraId="445355DD" w14:textId="31ACBAE6" w:rsidR="003001D0" w:rsidRDefault="003001D0" w:rsidP="00684E2F">
      <w:pPr>
        <w:pStyle w:val="ListParagraph"/>
        <w:numPr>
          <w:ilvl w:val="0"/>
          <w:numId w:val="8"/>
        </w:numPr>
      </w:pPr>
      <w:r>
        <w:t>Subcontractor</w:t>
      </w:r>
      <w:r w:rsidR="00242EAF">
        <w:t>s</w:t>
      </w:r>
      <w:r>
        <w:t xml:space="preserve"> will develop O&amp;Ms within their scope.</w:t>
      </w:r>
    </w:p>
    <w:p w14:paraId="391F39AF" w14:textId="77777777" w:rsidR="00F83074" w:rsidRDefault="00F83074">
      <w:pPr>
        <w:spacing w:after="0" w:line="240" w:lineRule="auto"/>
        <w:rPr>
          <w:rFonts w:cs="Times New Roman"/>
          <w:b/>
          <w:szCs w:val="20"/>
        </w:rPr>
      </w:pPr>
      <w:r>
        <w:br w:type="page"/>
      </w:r>
    </w:p>
    <w:p w14:paraId="504400C9" w14:textId="18E58B57" w:rsidR="001F64A5" w:rsidRDefault="001F64A5" w:rsidP="000407B2">
      <w:pPr>
        <w:pStyle w:val="Heading2"/>
      </w:pPr>
      <w:r>
        <w:lastRenderedPageBreak/>
        <w:t>Quality Control</w:t>
      </w:r>
    </w:p>
    <w:p w14:paraId="16A0EBB5" w14:textId="39B44D38" w:rsidR="003A1B4E" w:rsidRDefault="003A1B4E" w:rsidP="009A10B4">
      <w:pPr>
        <w:ind w:left="360"/>
      </w:pPr>
      <w:r>
        <w:t>The following quality control checks will be performed prior to the progress and final submittals of the FDW and FDS.</w:t>
      </w:r>
    </w:p>
    <w:tbl>
      <w:tblPr>
        <w:tblStyle w:val="TableGrid"/>
        <w:tblW w:w="0" w:type="auto"/>
        <w:tblLook w:val="04A0" w:firstRow="1" w:lastRow="0" w:firstColumn="1" w:lastColumn="0" w:noHBand="0" w:noVBand="1"/>
      </w:tblPr>
      <w:tblGrid>
        <w:gridCol w:w="2245"/>
        <w:gridCol w:w="5850"/>
        <w:gridCol w:w="1255"/>
      </w:tblGrid>
      <w:tr w:rsidR="003A1B4E" w14:paraId="22AC4F05" w14:textId="77777777" w:rsidTr="00D5673D">
        <w:tc>
          <w:tcPr>
            <w:tcW w:w="2245" w:type="dxa"/>
            <w:shd w:val="clear" w:color="auto" w:fill="000000" w:themeFill="text1"/>
          </w:tcPr>
          <w:p w14:paraId="608C1C63" w14:textId="7118B6F3" w:rsidR="003A1B4E" w:rsidRPr="00F83074" w:rsidRDefault="003A1B4E" w:rsidP="00390B9C">
            <w:pPr>
              <w:spacing w:after="0" w:line="240" w:lineRule="auto"/>
              <w:rPr>
                <w:rFonts w:ascii="Calibri" w:eastAsia="Times New Roman" w:hAnsi="Calibri" w:cs="Times New Roman"/>
                <w:b/>
                <w:bCs/>
                <w:color w:val="FFFFFF"/>
                <w:sz w:val="18"/>
                <w:szCs w:val="20"/>
              </w:rPr>
            </w:pPr>
            <w:r w:rsidRPr="00F83074">
              <w:rPr>
                <w:rFonts w:ascii="Calibri" w:eastAsia="Times New Roman" w:hAnsi="Calibri" w:cs="Times New Roman"/>
                <w:b/>
                <w:bCs/>
                <w:color w:val="FFFFFF"/>
                <w:sz w:val="18"/>
                <w:szCs w:val="20"/>
              </w:rPr>
              <w:t>Check</w:t>
            </w:r>
          </w:p>
        </w:tc>
        <w:tc>
          <w:tcPr>
            <w:tcW w:w="5850" w:type="dxa"/>
            <w:shd w:val="clear" w:color="auto" w:fill="000000" w:themeFill="text1"/>
          </w:tcPr>
          <w:p w14:paraId="7A29E1CB" w14:textId="59AF614B" w:rsidR="003A1B4E" w:rsidRPr="00F83074" w:rsidRDefault="003A1B4E" w:rsidP="00390B9C">
            <w:pPr>
              <w:spacing w:after="0" w:line="240" w:lineRule="auto"/>
              <w:rPr>
                <w:rFonts w:ascii="Calibri" w:eastAsia="Times New Roman" w:hAnsi="Calibri" w:cs="Times New Roman"/>
                <w:b/>
                <w:bCs/>
                <w:color w:val="FFFFFF"/>
                <w:sz w:val="18"/>
                <w:szCs w:val="20"/>
              </w:rPr>
            </w:pPr>
            <w:r w:rsidRPr="00F83074">
              <w:rPr>
                <w:rFonts w:ascii="Calibri" w:eastAsia="Times New Roman" w:hAnsi="Calibri" w:cs="Times New Roman"/>
                <w:b/>
                <w:bCs/>
                <w:color w:val="FFFFFF"/>
                <w:sz w:val="18"/>
                <w:szCs w:val="20"/>
              </w:rPr>
              <w:t>Description</w:t>
            </w:r>
          </w:p>
        </w:tc>
        <w:tc>
          <w:tcPr>
            <w:tcW w:w="1255" w:type="dxa"/>
            <w:shd w:val="clear" w:color="auto" w:fill="000000" w:themeFill="text1"/>
          </w:tcPr>
          <w:p w14:paraId="33C8352A" w14:textId="332CA5DF" w:rsidR="003A1B4E" w:rsidRPr="00F83074" w:rsidRDefault="003A1B4E" w:rsidP="00390B9C">
            <w:pPr>
              <w:spacing w:after="0" w:line="240" w:lineRule="auto"/>
              <w:rPr>
                <w:rFonts w:ascii="Calibri" w:eastAsia="Times New Roman" w:hAnsi="Calibri" w:cs="Times New Roman"/>
                <w:b/>
                <w:bCs/>
                <w:color w:val="FFFFFF"/>
                <w:sz w:val="18"/>
                <w:szCs w:val="20"/>
              </w:rPr>
            </w:pPr>
            <w:r w:rsidRPr="00F83074">
              <w:rPr>
                <w:rFonts w:ascii="Calibri" w:eastAsia="Times New Roman" w:hAnsi="Calibri" w:cs="Times New Roman"/>
                <w:b/>
                <w:bCs/>
                <w:color w:val="FFFFFF"/>
                <w:sz w:val="18"/>
                <w:szCs w:val="20"/>
              </w:rPr>
              <w:t>Responsible Party</w:t>
            </w:r>
          </w:p>
        </w:tc>
      </w:tr>
      <w:tr w:rsidR="003A1B4E" w14:paraId="789DB9DD" w14:textId="77777777" w:rsidTr="00BC1BE6">
        <w:trPr>
          <w:trHeight w:val="35"/>
        </w:trPr>
        <w:tc>
          <w:tcPr>
            <w:tcW w:w="2245" w:type="dxa"/>
          </w:tcPr>
          <w:p w14:paraId="40DE186B" w14:textId="7D4039FB" w:rsidR="003A1B4E" w:rsidRPr="00F83074" w:rsidRDefault="003A1B4E" w:rsidP="00390B9C">
            <w:pPr>
              <w:spacing w:after="0" w:line="240" w:lineRule="auto"/>
              <w:rPr>
                <w:rFonts w:ascii="Calibri" w:eastAsia="Times New Roman" w:hAnsi="Calibri" w:cs="Times New Roman"/>
                <w:b/>
                <w:bCs/>
                <w:sz w:val="18"/>
                <w:szCs w:val="20"/>
              </w:rPr>
            </w:pPr>
            <w:commentRangeStart w:id="43"/>
            <w:r w:rsidRPr="00F83074">
              <w:rPr>
                <w:rFonts w:ascii="Calibri" w:eastAsia="Times New Roman" w:hAnsi="Calibri" w:cs="Times New Roman"/>
                <w:b/>
                <w:bCs/>
                <w:sz w:val="18"/>
                <w:szCs w:val="20"/>
              </w:rPr>
              <w:t>Submittal Completeness</w:t>
            </w:r>
            <w:commentRangeEnd w:id="43"/>
            <w:r w:rsidR="00BC1BE6">
              <w:rPr>
                <w:rStyle w:val="CommentReference"/>
                <w:rFonts w:cs="Times New Roman"/>
              </w:rPr>
              <w:commentReference w:id="43"/>
            </w:r>
          </w:p>
        </w:tc>
        <w:tc>
          <w:tcPr>
            <w:tcW w:w="5850" w:type="dxa"/>
          </w:tcPr>
          <w:p w14:paraId="235B9EC2" w14:textId="0E4B149C" w:rsidR="003A1B4E" w:rsidRPr="00F83074" w:rsidRDefault="003A1B4E" w:rsidP="00390B9C">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Confirm that the submittal contains FDW and FDS</w:t>
            </w:r>
          </w:p>
        </w:tc>
        <w:tc>
          <w:tcPr>
            <w:tcW w:w="1255" w:type="dxa"/>
          </w:tcPr>
          <w:p w14:paraId="0CE642CF" w14:textId="3106CBB3" w:rsidR="003A1B4E" w:rsidRPr="00F83074" w:rsidRDefault="003A1B4E" w:rsidP="00390B9C">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Contractor</w:t>
            </w:r>
          </w:p>
        </w:tc>
      </w:tr>
      <w:tr w:rsidR="003A1B4E" w14:paraId="48F46024" w14:textId="77777777" w:rsidTr="00D5673D">
        <w:tc>
          <w:tcPr>
            <w:tcW w:w="2245" w:type="dxa"/>
          </w:tcPr>
          <w:p w14:paraId="55F05C1A" w14:textId="4E85FAD0" w:rsidR="003A1B4E" w:rsidRPr="00F83074" w:rsidRDefault="003A1B4E" w:rsidP="00390B9C">
            <w:pPr>
              <w:spacing w:after="0" w:line="240" w:lineRule="auto"/>
              <w:rPr>
                <w:rFonts w:ascii="Calibri" w:eastAsia="Times New Roman" w:hAnsi="Calibri" w:cs="Times New Roman"/>
                <w:b/>
                <w:bCs/>
                <w:sz w:val="18"/>
                <w:szCs w:val="20"/>
              </w:rPr>
            </w:pPr>
            <w:commentRangeStart w:id="44"/>
            <w:r w:rsidRPr="00F83074">
              <w:rPr>
                <w:rFonts w:ascii="Calibri" w:eastAsia="Times New Roman" w:hAnsi="Calibri" w:cs="Times New Roman"/>
                <w:b/>
                <w:bCs/>
                <w:sz w:val="18"/>
                <w:szCs w:val="20"/>
              </w:rPr>
              <w:t xml:space="preserve">FDW Completeness </w:t>
            </w:r>
            <w:commentRangeEnd w:id="44"/>
            <w:r w:rsidR="00BC1BE6">
              <w:rPr>
                <w:rStyle w:val="CommentReference"/>
                <w:rFonts w:cs="Times New Roman"/>
              </w:rPr>
              <w:commentReference w:id="44"/>
            </w:r>
          </w:p>
        </w:tc>
        <w:tc>
          <w:tcPr>
            <w:tcW w:w="5850" w:type="dxa"/>
          </w:tcPr>
          <w:p w14:paraId="010A455D" w14:textId="4C81E995" w:rsidR="003A1B4E" w:rsidRPr="00F83074" w:rsidRDefault="00242EAF" w:rsidP="00615032">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Confirm all the instances of an asset type are include</w:t>
            </w:r>
            <w:r w:rsidR="00615032">
              <w:rPr>
                <w:rFonts w:ascii="Calibri" w:eastAsia="Times New Roman" w:hAnsi="Calibri" w:cs="Times New Roman"/>
                <w:bCs/>
                <w:sz w:val="18"/>
                <w:szCs w:val="20"/>
              </w:rPr>
              <w:t>d</w:t>
            </w:r>
            <w:r w:rsidRPr="00F83074">
              <w:rPr>
                <w:rFonts w:ascii="Calibri" w:eastAsia="Times New Roman" w:hAnsi="Calibri" w:cs="Times New Roman"/>
                <w:bCs/>
                <w:sz w:val="18"/>
                <w:szCs w:val="20"/>
              </w:rPr>
              <w:t xml:space="preserve"> in the FDW </w:t>
            </w:r>
            <w:r w:rsidR="003A1B4E" w:rsidRPr="00F83074">
              <w:rPr>
                <w:rFonts w:ascii="Calibri" w:eastAsia="Times New Roman" w:hAnsi="Calibri" w:cs="Times New Roman"/>
                <w:bCs/>
                <w:sz w:val="18"/>
                <w:szCs w:val="20"/>
              </w:rPr>
              <w:t>based on</w:t>
            </w:r>
            <w:r w:rsidRPr="00F83074">
              <w:rPr>
                <w:rFonts w:ascii="Calibri" w:eastAsia="Times New Roman" w:hAnsi="Calibri" w:cs="Times New Roman"/>
                <w:bCs/>
                <w:sz w:val="18"/>
                <w:szCs w:val="20"/>
              </w:rPr>
              <w:t xml:space="preserve"> identified list in</w:t>
            </w:r>
            <w:r w:rsidR="003A1B4E" w:rsidRPr="00F83074">
              <w:rPr>
                <w:rFonts w:ascii="Calibri" w:eastAsia="Times New Roman" w:hAnsi="Calibri" w:cs="Times New Roman"/>
                <w:bCs/>
                <w:sz w:val="18"/>
                <w:szCs w:val="20"/>
              </w:rPr>
              <w:t xml:space="preserve"> PxP Section C: Facility Data Workbook Contents.</w:t>
            </w:r>
            <w:r w:rsidR="00615032">
              <w:rPr>
                <w:rFonts w:ascii="Calibri" w:eastAsia="Times New Roman" w:hAnsi="Calibri" w:cs="Times New Roman"/>
                <w:bCs/>
                <w:sz w:val="18"/>
                <w:szCs w:val="20"/>
              </w:rPr>
              <w:t xml:space="preserve">  Confirm the FDW contains all</w:t>
            </w:r>
            <w:r w:rsidRPr="00F83074">
              <w:rPr>
                <w:rFonts w:ascii="Calibri" w:eastAsia="Times New Roman" w:hAnsi="Calibri" w:cs="Times New Roman"/>
                <w:bCs/>
                <w:sz w:val="18"/>
                <w:szCs w:val="20"/>
              </w:rPr>
              <w:t xml:space="preserve"> attributes for each asset instance.</w:t>
            </w:r>
            <w:bookmarkStart w:id="45" w:name="_GoBack"/>
            <w:bookmarkEnd w:id="45"/>
          </w:p>
        </w:tc>
        <w:tc>
          <w:tcPr>
            <w:tcW w:w="1255" w:type="dxa"/>
          </w:tcPr>
          <w:p w14:paraId="0213B431" w14:textId="2D575DD1" w:rsidR="003A1B4E" w:rsidRPr="00F83074" w:rsidRDefault="003A1B4E" w:rsidP="00390B9C">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Contractor</w:t>
            </w:r>
          </w:p>
        </w:tc>
      </w:tr>
      <w:tr w:rsidR="003A1B4E" w14:paraId="351317D6" w14:textId="77777777" w:rsidTr="00D5673D">
        <w:tc>
          <w:tcPr>
            <w:tcW w:w="2245" w:type="dxa"/>
          </w:tcPr>
          <w:p w14:paraId="62192E16" w14:textId="2D88FC83" w:rsidR="003A1B4E" w:rsidRPr="00F83074" w:rsidRDefault="003A1B4E" w:rsidP="00390B9C">
            <w:pPr>
              <w:spacing w:after="0" w:line="240" w:lineRule="auto"/>
              <w:rPr>
                <w:rFonts w:ascii="Calibri" w:eastAsia="Times New Roman" w:hAnsi="Calibri" w:cs="Times New Roman"/>
                <w:b/>
                <w:bCs/>
                <w:sz w:val="18"/>
                <w:szCs w:val="20"/>
              </w:rPr>
            </w:pPr>
            <w:commentRangeStart w:id="46"/>
            <w:r w:rsidRPr="00F83074">
              <w:rPr>
                <w:rFonts w:ascii="Calibri" w:eastAsia="Times New Roman" w:hAnsi="Calibri" w:cs="Times New Roman"/>
                <w:b/>
                <w:bCs/>
                <w:sz w:val="18"/>
                <w:szCs w:val="20"/>
              </w:rPr>
              <w:t>FDW Accuracy</w:t>
            </w:r>
            <w:commentRangeEnd w:id="46"/>
            <w:r w:rsidR="00BC1BE6">
              <w:rPr>
                <w:rStyle w:val="CommentReference"/>
                <w:rFonts w:cs="Times New Roman"/>
              </w:rPr>
              <w:commentReference w:id="46"/>
            </w:r>
          </w:p>
        </w:tc>
        <w:tc>
          <w:tcPr>
            <w:tcW w:w="5850" w:type="dxa"/>
          </w:tcPr>
          <w:p w14:paraId="7B09EDE3" w14:textId="46A1C2B7" w:rsidR="003A1B4E" w:rsidRPr="00F83074" w:rsidRDefault="003A1B4E" w:rsidP="00390B9C">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 xml:space="preserve">Confirm all populated cells are accurate. Check for duplicates in assets </w:t>
            </w:r>
            <w:r w:rsidR="002B4145" w:rsidRPr="00F83074">
              <w:rPr>
                <w:rFonts w:ascii="Calibri" w:eastAsia="Times New Roman" w:hAnsi="Calibri" w:cs="Times New Roman"/>
                <w:bCs/>
                <w:sz w:val="18"/>
                <w:szCs w:val="20"/>
              </w:rPr>
              <w:t xml:space="preserve">and attributes </w:t>
            </w:r>
            <w:r w:rsidRPr="00F83074">
              <w:rPr>
                <w:rFonts w:ascii="Calibri" w:eastAsia="Times New Roman" w:hAnsi="Calibri" w:cs="Times New Roman"/>
                <w:bCs/>
                <w:sz w:val="18"/>
                <w:szCs w:val="20"/>
              </w:rPr>
              <w:t>that should be unique. Check for proper attribute formatting or nomenclature (Room Numbers, Classifications, Etc).</w:t>
            </w:r>
            <w:r w:rsidR="002B4145" w:rsidRPr="00F83074">
              <w:rPr>
                <w:rFonts w:ascii="Calibri" w:eastAsia="Times New Roman" w:hAnsi="Calibri" w:cs="Times New Roman"/>
                <w:bCs/>
                <w:sz w:val="18"/>
                <w:szCs w:val="20"/>
              </w:rPr>
              <w:t xml:space="preserve"> Based on</w:t>
            </w:r>
            <w:r w:rsidRPr="00F83074">
              <w:rPr>
                <w:rFonts w:ascii="Calibri" w:eastAsia="Times New Roman" w:hAnsi="Calibri" w:cs="Times New Roman"/>
                <w:bCs/>
                <w:sz w:val="18"/>
                <w:szCs w:val="20"/>
              </w:rPr>
              <w:t xml:space="preserve"> contract documents, Conduct sampling for each subcontractor/ plan discipline</w:t>
            </w:r>
            <w:r w:rsidR="002B4145" w:rsidRPr="00F83074">
              <w:rPr>
                <w:rFonts w:ascii="Calibri" w:eastAsia="Times New Roman" w:hAnsi="Calibri" w:cs="Times New Roman"/>
                <w:bCs/>
                <w:sz w:val="18"/>
                <w:szCs w:val="20"/>
              </w:rPr>
              <w:t xml:space="preserve"> to confirm attribute accuracy</w:t>
            </w:r>
            <w:r w:rsidRPr="00F83074">
              <w:rPr>
                <w:rFonts w:ascii="Calibri" w:eastAsia="Times New Roman" w:hAnsi="Calibri" w:cs="Times New Roman"/>
                <w:bCs/>
                <w:sz w:val="18"/>
                <w:szCs w:val="20"/>
              </w:rPr>
              <w:t>.</w:t>
            </w:r>
            <w:r w:rsidR="002B4145" w:rsidRPr="00F83074">
              <w:rPr>
                <w:rFonts w:ascii="Calibri" w:eastAsia="Times New Roman" w:hAnsi="Calibri" w:cs="Times New Roman"/>
                <w:bCs/>
                <w:sz w:val="18"/>
                <w:szCs w:val="20"/>
              </w:rPr>
              <w:t xml:space="preserve"> Using</w:t>
            </w:r>
            <w:r w:rsidRPr="00F83074">
              <w:rPr>
                <w:rFonts w:ascii="Calibri" w:eastAsia="Times New Roman" w:hAnsi="Calibri" w:cs="Times New Roman"/>
                <w:bCs/>
                <w:sz w:val="18"/>
                <w:szCs w:val="20"/>
              </w:rPr>
              <w:t xml:space="preserve"> Field Verification, conduct sampli</w:t>
            </w:r>
            <w:r w:rsidR="002B4145" w:rsidRPr="00F83074">
              <w:rPr>
                <w:rFonts w:ascii="Calibri" w:eastAsia="Times New Roman" w:hAnsi="Calibri" w:cs="Times New Roman"/>
                <w:bCs/>
                <w:sz w:val="18"/>
                <w:szCs w:val="20"/>
              </w:rPr>
              <w:t>ng for each subcontractor to confirm attribute accuracy (For F</w:t>
            </w:r>
            <w:r w:rsidRPr="00F83074">
              <w:rPr>
                <w:rFonts w:ascii="Calibri" w:eastAsia="Times New Roman" w:hAnsi="Calibri" w:cs="Times New Roman"/>
                <w:bCs/>
                <w:sz w:val="18"/>
                <w:szCs w:val="20"/>
              </w:rPr>
              <w:t>inal Submittal only)</w:t>
            </w:r>
            <w:r w:rsidR="002B4145" w:rsidRPr="00F83074">
              <w:rPr>
                <w:rFonts w:ascii="Calibri" w:eastAsia="Times New Roman" w:hAnsi="Calibri" w:cs="Times New Roman"/>
                <w:bCs/>
                <w:sz w:val="18"/>
                <w:szCs w:val="20"/>
              </w:rPr>
              <w:t>.</w:t>
            </w:r>
          </w:p>
        </w:tc>
        <w:tc>
          <w:tcPr>
            <w:tcW w:w="1255" w:type="dxa"/>
          </w:tcPr>
          <w:p w14:paraId="46F80CE2" w14:textId="35D4E342" w:rsidR="003A1B4E" w:rsidRPr="00F83074" w:rsidRDefault="003A1B4E" w:rsidP="00390B9C">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Contractor</w:t>
            </w:r>
          </w:p>
        </w:tc>
      </w:tr>
      <w:tr w:rsidR="00244359" w14:paraId="09394CA5" w14:textId="77777777" w:rsidTr="00D5673D">
        <w:tc>
          <w:tcPr>
            <w:tcW w:w="2245" w:type="dxa"/>
          </w:tcPr>
          <w:p w14:paraId="38864F80" w14:textId="32C1668A" w:rsidR="00244359" w:rsidRPr="00F83074" w:rsidRDefault="00244359" w:rsidP="00390B9C">
            <w:pPr>
              <w:spacing w:after="0" w:line="240" w:lineRule="auto"/>
              <w:rPr>
                <w:rFonts w:ascii="Calibri" w:eastAsia="Times New Roman" w:hAnsi="Calibri" w:cs="Times New Roman"/>
                <w:b/>
                <w:bCs/>
                <w:sz w:val="18"/>
                <w:szCs w:val="20"/>
              </w:rPr>
            </w:pPr>
            <w:commentRangeStart w:id="47"/>
            <w:r w:rsidRPr="00F83074">
              <w:rPr>
                <w:rFonts w:ascii="Calibri" w:eastAsia="Times New Roman" w:hAnsi="Calibri" w:cs="Times New Roman"/>
                <w:b/>
                <w:bCs/>
                <w:sz w:val="18"/>
                <w:szCs w:val="20"/>
              </w:rPr>
              <w:t xml:space="preserve">FDS Completeness </w:t>
            </w:r>
            <w:commentRangeEnd w:id="47"/>
            <w:r w:rsidR="00BC1BE6">
              <w:rPr>
                <w:rStyle w:val="CommentReference"/>
                <w:rFonts w:cs="Times New Roman"/>
              </w:rPr>
              <w:commentReference w:id="47"/>
            </w:r>
          </w:p>
        </w:tc>
        <w:tc>
          <w:tcPr>
            <w:tcW w:w="5850" w:type="dxa"/>
          </w:tcPr>
          <w:p w14:paraId="13A4A46A" w14:textId="224B0E37" w:rsidR="00244359" w:rsidRPr="00F83074" w:rsidRDefault="00244359" w:rsidP="00390B9C">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Confirm that all required O&amp;M’s per 01 78 00 Close Out are included.  Confirm that all Record Drawings are included based on Drawing Index.</w:t>
            </w:r>
          </w:p>
        </w:tc>
        <w:tc>
          <w:tcPr>
            <w:tcW w:w="1255" w:type="dxa"/>
          </w:tcPr>
          <w:p w14:paraId="2E4431DA" w14:textId="7144AFD7" w:rsidR="00244359" w:rsidRPr="00F83074" w:rsidRDefault="00244359" w:rsidP="00390B9C">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Contractor</w:t>
            </w:r>
          </w:p>
        </w:tc>
      </w:tr>
      <w:tr w:rsidR="00244359" w14:paraId="78883458" w14:textId="77777777" w:rsidTr="00D5673D">
        <w:tc>
          <w:tcPr>
            <w:tcW w:w="2245" w:type="dxa"/>
          </w:tcPr>
          <w:p w14:paraId="763DFE40" w14:textId="59361DC0" w:rsidR="00244359" w:rsidRPr="00F83074" w:rsidRDefault="002B4145" w:rsidP="00390B9C">
            <w:pPr>
              <w:spacing w:after="0" w:line="240" w:lineRule="auto"/>
              <w:rPr>
                <w:rFonts w:ascii="Calibri" w:eastAsia="Times New Roman" w:hAnsi="Calibri" w:cs="Times New Roman"/>
                <w:b/>
                <w:bCs/>
                <w:sz w:val="18"/>
                <w:szCs w:val="20"/>
              </w:rPr>
            </w:pPr>
            <w:commentRangeStart w:id="48"/>
            <w:r w:rsidRPr="00F83074">
              <w:rPr>
                <w:rFonts w:ascii="Calibri" w:eastAsia="Times New Roman" w:hAnsi="Calibri" w:cs="Times New Roman"/>
                <w:b/>
                <w:bCs/>
                <w:sz w:val="18"/>
                <w:szCs w:val="20"/>
              </w:rPr>
              <w:t>FDS Accuracy</w:t>
            </w:r>
            <w:commentRangeEnd w:id="48"/>
            <w:r w:rsidR="00BC1BE6">
              <w:rPr>
                <w:rStyle w:val="CommentReference"/>
                <w:rFonts w:cs="Times New Roman"/>
              </w:rPr>
              <w:commentReference w:id="48"/>
            </w:r>
          </w:p>
        </w:tc>
        <w:tc>
          <w:tcPr>
            <w:tcW w:w="5850" w:type="dxa"/>
          </w:tcPr>
          <w:p w14:paraId="434FD2D0" w14:textId="24225BC7" w:rsidR="00244359" w:rsidRPr="00F83074" w:rsidRDefault="00244359" w:rsidP="00390B9C">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Conduct a sampling review of O&amp;M’s to verify compliance with 01 78 00. Conduct a sampling review to verify that Record Drawing reflect construction changes</w:t>
            </w:r>
            <w:r w:rsidR="002B4145" w:rsidRPr="00F83074">
              <w:rPr>
                <w:rFonts w:ascii="Calibri" w:eastAsia="Times New Roman" w:hAnsi="Calibri" w:cs="Times New Roman"/>
                <w:bCs/>
                <w:sz w:val="18"/>
                <w:szCs w:val="20"/>
              </w:rPr>
              <w:t xml:space="preserve"> (RFIs, ASIs, Modifications, Redlines, etc)</w:t>
            </w:r>
            <w:r w:rsidRPr="00F83074">
              <w:rPr>
                <w:rFonts w:ascii="Calibri" w:eastAsia="Times New Roman" w:hAnsi="Calibri" w:cs="Times New Roman"/>
                <w:bCs/>
                <w:sz w:val="18"/>
                <w:szCs w:val="20"/>
              </w:rPr>
              <w:t>.</w:t>
            </w:r>
          </w:p>
        </w:tc>
        <w:tc>
          <w:tcPr>
            <w:tcW w:w="1255" w:type="dxa"/>
          </w:tcPr>
          <w:p w14:paraId="68574F40" w14:textId="1ED20DE2" w:rsidR="00244359" w:rsidRPr="00F83074" w:rsidRDefault="00244359" w:rsidP="00390B9C">
            <w:pPr>
              <w:spacing w:after="0" w:line="240" w:lineRule="auto"/>
              <w:rPr>
                <w:rFonts w:ascii="Calibri" w:eastAsia="Times New Roman" w:hAnsi="Calibri" w:cs="Times New Roman"/>
                <w:bCs/>
                <w:sz w:val="18"/>
                <w:szCs w:val="20"/>
              </w:rPr>
            </w:pPr>
            <w:r w:rsidRPr="00F83074">
              <w:rPr>
                <w:rFonts w:ascii="Calibri" w:eastAsia="Times New Roman" w:hAnsi="Calibri" w:cs="Times New Roman"/>
                <w:bCs/>
                <w:sz w:val="18"/>
                <w:szCs w:val="20"/>
              </w:rPr>
              <w:t>Contractor</w:t>
            </w:r>
          </w:p>
        </w:tc>
      </w:tr>
    </w:tbl>
    <w:p w14:paraId="5BDEF3C3" w14:textId="5DEF9A83" w:rsidR="001F64A5" w:rsidRDefault="001F64A5" w:rsidP="000407B2">
      <w:pPr>
        <w:pStyle w:val="Heading2"/>
        <w:numPr>
          <w:ilvl w:val="0"/>
          <w:numId w:val="9"/>
        </w:numPr>
      </w:pPr>
      <w:r>
        <w:t>File and Folder Naming</w:t>
      </w:r>
    </w:p>
    <w:tbl>
      <w:tblPr>
        <w:tblStyle w:val="TableGrid"/>
        <w:tblW w:w="0" w:type="auto"/>
        <w:tblLook w:val="04A0" w:firstRow="1" w:lastRow="0" w:firstColumn="1" w:lastColumn="0" w:noHBand="0" w:noVBand="1"/>
      </w:tblPr>
      <w:tblGrid>
        <w:gridCol w:w="1615"/>
        <w:gridCol w:w="4590"/>
        <w:gridCol w:w="3145"/>
      </w:tblGrid>
      <w:tr w:rsidR="004D6236" w14:paraId="26026E58" w14:textId="77777777" w:rsidTr="00F83074">
        <w:tc>
          <w:tcPr>
            <w:tcW w:w="1615" w:type="dxa"/>
            <w:shd w:val="clear" w:color="auto" w:fill="000000" w:themeFill="text1"/>
          </w:tcPr>
          <w:p w14:paraId="150CFDDA" w14:textId="45164EF8" w:rsidR="004D6236" w:rsidRPr="00F83074" w:rsidRDefault="004D6236" w:rsidP="00F83074">
            <w:pPr>
              <w:spacing w:after="0" w:line="240" w:lineRule="auto"/>
              <w:rPr>
                <w:rFonts w:ascii="Calibri" w:eastAsia="Times New Roman" w:hAnsi="Calibri" w:cs="Times New Roman"/>
                <w:b/>
                <w:bCs/>
                <w:color w:val="FFFFFF"/>
                <w:szCs w:val="20"/>
              </w:rPr>
            </w:pPr>
            <w:r w:rsidRPr="00F83074">
              <w:rPr>
                <w:rFonts w:ascii="Calibri" w:eastAsia="Times New Roman" w:hAnsi="Calibri" w:cs="Times New Roman"/>
                <w:b/>
                <w:bCs/>
                <w:color w:val="FFFFFF"/>
                <w:szCs w:val="20"/>
              </w:rPr>
              <w:t>File</w:t>
            </w:r>
          </w:p>
        </w:tc>
        <w:tc>
          <w:tcPr>
            <w:tcW w:w="4590" w:type="dxa"/>
            <w:shd w:val="clear" w:color="auto" w:fill="000000" w:themeFill="text1"/>
          </w:tcPr>
          <w:p w14:paraId="2E7346B3" w14:textId="004C9142" w:rsidR="004D6236" w:rsidRPr="00F83074" w:rsidRDefault="009856CA" w:rsidP="00F83074">
            <w:pPr>
              <w:spacing w:after="0" w:line="240" w:lineRule="auto"/>
              <w:rPr>
                <w:rFonts w:ascii="Calibri" w:eastAsia="Times New Roman" w:hAnsi="Calibri" w:cs="Times New Roman"/>
                <w:b/>
                <w:bCs/>
                <w:color w:val="FFFFFF"/>
                <w:szCs w:val="20"/>
              </w:rPr>
            </w:pPr>
            <w:commentRangeStart w:id="49"/>
            <w:r w:rsidRPr="00F83074">
              <w:rPr>
                <w:rFonts w:ascii="Calibri" w:eastAsia="Times New Roman" w:hAnsi="Calibri" w:cs="Times New Roman"/>
                <w:b/>
                <w:bCs/>
                <w:color w:val="FFFFFF"/>
                <w:szCs w:val="20"/>
              </w:rPr>
              <w:t>Nomenclature</w:t>
            </w:r>
            <w:commentRangeEnd w:id="49"/>
            <w:r w:rsidR="00BC1BE6">
              <w:rPr>
                <w:rStyle w:val="CommentReference"/>
                <w:rFonts w:cs="Times New Roman"/>
              </w:rPr>
              <w:commentReference w:id="49"/>
            </w:r>
          </w:p>
        </w:tc>
        <w:tc>
          <w:tcPr>
            <w:tcW w:w="3145" w:type="dxa"/>
            <w:shd w:val="clear" w:color="auto" w:fill="000000" w:themeFill="text1"/>
          </w:tcPr>
          <w:p w14:paraId="176C04D7" w14:textId="656B5ED4" w:rsidR="004D6236" w:rsidRPr="00F83074" w:rsidRDefault="004D6236" w:rsidP="00F83074">
            <w:pPr>
              <w:spacing w:after="0" w:line="240" w:lineRule="auto"/>
              <w:rPr>
                <w:rFonts w:ascii="Calibri" w:eastAsia="Times New Roman" w:hAnsi="Calibri" w:cs="Times New Roman"/>
                <w:b/>
                <w:bCs/>
                <w:color w:val="FFFFFF"/>
                <w:szCs w:val="20"/>
              </w:rPr>
            </w:pPr>
            <w:r w:rsidRPr="00F83074">
              <w:rPr>
                <w:rFonts w:ascii="Calibri" w:eastAsia="Times New Roman" w:hAnsi="Calibri" w:cs="Times New Roman"/>
                <w:b/>
                <w:bCs/>
                <w:color w:val="FFFFFF"/>
                <w:szCs w:val="20"/>
              </w:rPr>
              <w:t>Example</w:t>
            </w:r>
          </w:p>
        </w:tc>
      </w:tr>
      <w:tr w:rsidR="004D6236" w14:paraId="6B9F0608" w14:textId="77777777" w:rsidTr="009856CA">
        <w:tc>
          <w:tcPr>
            <w:tcW w:w="1615" w:type="dxa"/>
          </w:tcPr>
          <w:p w14:paraId="464FEF53" w14:textId="57382866"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FDW</w:t>
            </w:r>
          </w:p>
        </w:tc>
        <w:tc>
          <w:tcPr>
            <w:tcW w:w="4590" w:type="dxa"/>
          </w:tcPr>
          <w:p w14:paraId="039D1654" w14:textId="5CFA73A3"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Building Designator_FDW_Submittal Phase.xlsm</w:t>
            </w:r>
          </w:p>
        </w:tc>
        <w:tc>
          <w:tcPr>
            <w:tcW w:w="3145" w:type="dxa"/>
          </w:tcPr>
          <w:p w14:paraId="3C6E3975" w14:textId="3E11549A" w:rsidR="004D6236" w:rsidRPr="00F83074" w:rsidRDefault="002B4145"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1126</w:t>
            </w:r>
            <w:r w:rsidR="009856CA" w:rsidRPr="00F83074">
              <w:rPr>
                <w:rFonts w:ascii="Calibri" w:eastAsia="Times New Roman" w:hAnsi="Calibri" w:cs="Times New Roman"/>
                <w:bCs/>
                <w:szCs w:val="20"/>
              </w:rPr>
              <w:t>_FDW_Progress.xlsm</w:t>
            </w:r>
          </w:p>
        </w:tc>
      </w:tr>
      <w:tr w:rsidR="004D6236" w14:paraId="49BED958" w14:textId="77777777" w:rsidTr="009856CA">
        <w:tc>
          <w:tcPr>
            <w:tcW w:w="1615" w:type="dxa"/>
          </w:tcPr>
          <w:p w14:paraId="4EB75A84" w14:textId="3D6EA24B"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O&amp;M’s</w:t>
            </w:r>
          </w:p>
        </w:tc>
        <w:tc>
          <w:tcPr>
            <w:tcW w:w="4590" w:type="dxa"/>
          </w:tcPr>
          <w:p w14:paraId="6B184C4C" w14:textId="63E3E6A8"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Spec Section_Asset Abbreviation_Description.pdf</w:t>
            </w:r>
          </w:p>
        </w:tc>
        <w:tc>
          <w:tcPr>
            <w:tcW w:w="3145" w:type="dxa"/>
          </w:tcPr>
          <w:p w14:paraId="1E33F15A" w14:textId="4D82F72D"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263353_ UPS_Warranty.pdf</w:t>
            </w:r>
          </w:p>
        </w:tc>
      </w:tr>
      <w:tr w:rsidR="004D6236" w14:paraId="2AE5C65D" w14:textId="77777777" w:rsidTr="009856CA">
        <w:tc>
          <w:tcPr>
            <w:tcW w:w="1615" w:type="dxa"/>
          </w:tcPr>
          <w:p w14:paraId="39A4E208" w14:textId="3D2F31A5"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Record Drawings</w:t>
            </w:r>
          </w:p>
        </w:tc>
        <w:tc>
          <w:tcPr>
            <w:tcW w:w="4590" w:type="dxa"/>
          </w:tcPr>
          <w:p w14:paraId="05801750" w14:textId="67C2B1E8"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 xml:space="preserve">Refer </w:t>
            </w:r>
            <w:r w:rsidR="002B4145" w:rsidRPr="00F83074">
              <w:rPr>
                <w:rFonts w:ascii="Calibri" w:eastAsia="Times New Roman" w:hAnsi="Calibri" w:cs="Times New Roman"/>
                <w:bCs/>
                <w:szCs w:val="20"/>
              </w:rPr>
              <w:t>to 01 78 00 (</w:t>
            </w:r>
            <w:r w:rsidRPr="00F83074">
              <w:rPr>
                <w:rFonts w:ascii="Calibri" w:eastAsia="Times New Roman" w:hAnsi="Calibri" w:cs="Times New Roman"/>
                <w:bCs/>
                <w:szCs w:val="20"/>
              </w:rPr>
              <w:t>sheet number)</w:t>
            </w:r>
          </w:p>
        </w:tc>
        <w:tc>
          <w:tcPr>
            <w:tcW w:w="3145" w:type="dxa"/>
          </w:tcPr>
          <w:p w14:paraId="1E0B19B4" w14:textId="0FA8212B" w:rsidR="004D6236" w:rsidRPr="00F83074" w:rsidRDefault="002B4145"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E101.dwg, E101.pdf</w:t>
            </w:r>
          </w:p>
        </w:tc>
      </w:tr>
      <w:tr w:rsidR="004D6236" w14:paraId="1F5A6115" w14:textId="77777777" w:rsidTr="009856CA">
        <w:tc>
          <w:tcPr>
            <w:tcW w:w="1615" w:type="dxa"/>
          </w:tcPr>
          <w:p w14:paraId="4BF7AB8F" w14:textId="0F62E66C"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O&amp;M FDPxP</w:t>
            </w:r>
          </w:p>
        </w:tc>
        <w:tc>
          <w:tcPr>
            <w:tcW w:w="4590" w:type="dxa"/>
          </w:tcPr>
          <w:p w14:paraId="777D7B9E" w14:textId="25B4CD05"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Solicitation Number_FDPxP.pdf</w:t>
            </w:r>
          </w:p>
        </w:tc>
        <w:tc>
          <w:tcPr>
            <w:tcW w:w="3145" w:type="dxa"/>
          </w:tcPr>
          <w:p w14:paraId="23FC411B" w14:textId="67FE3883"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W912DQ-14-R-4001_FDPxP.pdf</w:t>
            </w:r>
          </w:p>
        </w:tc>
      </w:tr>
      <w:tr w:rsidR="004D6236" w14:paraId="1BF7D19B" w14:textId="77777777" w:rsidTr="009856CA">
        <w:tc>
          <w:tcPr>
            <w:tcW w:w="1615" w:type="dxa"/>
          </w:tcPr>
          <w:p w14:paraId="02FA6032" w14:textId="7F30645B"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Readme</w:t>
            </w:r>
          </w:p>
        </w:tc>
        <w:tc>
          <w:tcPr>
            <w:tcW w:w="4590" w:type="dxa"/>
          </w:tcPr>
          <w:p w14:paraId="5A491E00" w14:textId="21343657"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txt, pdf, or html</w:t>
            </w:r>
          </w:p>
        </w:tc>
        <w:tc>
          <w:tcPr>
            <w:tcW w:w="3145" w:type="dxa"/>
          </w:tcPr>
          <w:p w14:paraId="4210DCEA" w14:textId="3ADFD418" w:rsidR="004D6236" w:rsidRPr="00F83074" w:rsidRDefault="009856CA" w:rsidP="00F83074">
            <w:pPr>
              <w:spacing w:after="0" w:line="240" w:lineRule="auto"/>
              <w:rPr>
                <w:rFonts w:ascii="Calibri" w:eastAsia="Times New Roman" w:hAnsi="Calibri" w:cs="Times New Roman"/>
                <w:bCs/>
                <w:szCs w:val="20"/>
              </w:rPr>
            </w:pPr>
            <w:r w:rsidRPr="00F83074">
              <w:rPr>
                <w:rFonts w:ascii="Calibri" w:eastAsia="Times New Roman" w:hAnsi="Calibri" w:cs="Times New Roman"/>
                <w:bCs/>
                <w:szCs w:val="20"/>
              </w:rPr>
              <w:t>Readme.txt</w:t>
            </w:r>
          </w:p>
        </w:tc>
      </w:tr>
    </w:tbl>
    <w:p w14:paraId="133A6A64" w14:textId="3CA14C54" w:rsidR="001F64A5" w:rsidRDefault="001F64A5" w:rsidP="000407B2">
      <w:pPr>
        <w:pStyle w:val="Heading2"/>
        <w:numPr>
          <w:ilvl w:val="0"/>
          <w:numId w:val="9"/>
        </w:numPr>
      </w:pPr>
      <w:r>
        <w:t>Hardware and Software</w:t>
      </w:r>
    </w:p>
    <w:p w14:paraId="12FA1713" w14:textId="41FCED0E" w:rsidR="00073339" w:rsidRDefault="00073339" w:rsidP="009A10B4">
      <w:pPr>
        <w:ind w:firstLine="360"/>
      </w:pPr>
      <w:r>
        <w:t>The following hardware and software will be used to support the facility data collection and exchange.</w:t>
      </w:r>
    </w:p>
    <w:p w14:paraId="1F1F0F60" w14:textId="0EB92640" w:rsidR="00E80043" w:rsidRDefault="00E80043" w:rsidP="00684E2F">
      <w:pPr>
        <w:pStyle w:val="ListParagraph"/>
        <w:numPr>
          <w:ilvl w:val="0"/>
          <w:numId w:val="8"/>
        </w:numPr>
      </w:pPr>
      <w:r>
        <w:t xml:space="preserve">Software: files will be hosted and transferred using </w:t>
      </w:r>
      <w:commentRangeStart w:id="50"/>
      <w:r>
        <w:t>SharePoint Online</w:t>
      </w:r>
      <w:r w:rsidR="00BC1BE6">
        <w:t xml:space="preserve"> File Repository.</w:t>
      </w:r>
      <w:commentRangeEnd w:id="50"/>
      <w:r w:rsidR="00BC1BE6">
        <w:rPr>
          <w:rStyle w:val="CommentReference"/>
          <w:rFonts w:cs="Times New Roman"/>
        </w:rPr>
        <w:commentReference w:id="50"/>
      </w:r>
    </w:p>
    <w:p w14:paraId="22CF0A40" w14:textId="22AACDD1" w:rsidR="00E80043" w:rsidRDefault="00E80043" w:rsidP="00684E2F">
      <w:pPr>
        <w:pStyle w:val="ListParagraph"/>
        <w:numPr>
          <w:ilvl w:val="1"/>
          <w:numId w:val="8"/>
        </w:numPr>
      </w:pPr>
      <w:r>
        <w:t>url:</w:t>
      </w:r>
      <w:commentRangeStart w:id="51"/>
      <w:r>
        <w:t xml:space="preserve"> </w:t>
      </w:r>
      <w:hyperlink w:history="1">
        <w:r w:rsidR="00924DEF">
          <w:t>Stark</w:t>
        </w:r>
        <w:r w:rsidRPr="009856CA">
          <w:t>contracting.sharepoint.com/</w:t>
        </w:r>
        <w:r w:rsidR="002B4145">
          <w:t>1126</w:t>
        </w:r>
      </w:hyperlink>
      <w:commentRangeEnd w:id="51"/>
      <w:r w:rsidR="00BC1BE6">
        <w:rPr>
          <w:rStyle w:val="CommentReference"/>
          <w:rFonts w:cs="Times New Roman"/>
        </w:rPr>
        <w:commentReference w:id="51"/>
      </w:r>
    </w:p>
    <w:p w14:paraId="52208A61" w14:textId="1BAD8BCC" w:rsidR="00E80043" w:rsidRDefault="00E80043" w:rsidP="00684E2F">
      <w:pPr>
        <w:pStyle w:val="ListParagraph"/>
        <w:numPr>
          <w:ilvl w:val="1"/>
          <w:numId w:val="8"/>
        </w:numPr>
      </w:pPr>
      <w:r>
        <w:t>Note: Contractor is responsible for providing stakeholders the necessary access to SharePoint Online.</w:t>
      </w:r>
    </w:p>
    <w:p w14:paraId="7638828B" w14:textId="4826B1C2" w:rsidR="00073339" w:rsidRDefault="00073339" w:rsidP="00684E2F">
      <w:pPr>
        <w:pStyle w:val="ListParagraph"/>
        <w:numPr>
          <w:ilvl w:val="0"/>
          <w:numId w:val="8"/>
        </w:numPr>
      </w:pPr>
      <w:r>
        <w:t>H</w:t>
      </w:r>
      <w:commentRangeStart w:id="52"/>
      <w:r>
        <w:t>ardware</w:t>
      </w:r>
      <w:commentRangeEnd w:id="52"/>
      <w:r w:rsidR="00BC1BE6">
        <w:rPr>
          <w:rStyle w:val="CommentReference"/>
          <w:rFonts w:cs="Times New Roman"/>
        </w:rPr>
        <w:commentReference w:id="52"/>
      </w:r>
      <w:r>
        <w:t>:</w:t>
      </w:r>
      <w:r w:rsidR="00E80043">
        <w:t xml:space="preserve"> FDW’s will be populated using mobile devices such as iPad, Android, or Surface tablets. </w:t>
      </w:r>
    </w:p>
    <w:p w14:paraId="4FC0798D" w14:textId="2B007CD5" w:rsidR="00E80043" w:rsidRPr="00073339" w:rsidRDefault="00E80043" w:rsidP="00073339">
      <w:pPr>
        <w:pStyle w:val="ListParagraph"/>
        <w:numPr>
          <w:ilvl w:val="1"/>
          <w:numId w:val="8"/>
        </w:numPr>
      </w:pPr>
      <w:r>
        <w:t>Note: it is the responsibility of the subcontractors</w:t>
      </w:r>
      <w:r w:rsidR="005709A0">
        <w:t xml:space="preserve"> and all project stakeholders</w:t>
      </w:r>
      <w:r>
        <w:t xml:space="preserve"> to provide their own mobile devices.</w:t>
      </w:r>
    </w:p>
    <w:sectPr w:rsidR="00E80043" w:rsidRPr="00073339" w:rsidSect="00190C63">
      <w:headerReference w:type="default" r:id="rId26"/>
      <w:footerReference w:type="default" r:id="rId27"/>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4A927227" w14:textId="64CC938B" w:rsidR="00692797" w:rsidRDefault="00692797">
      <w:pPr>
        <w:pStyle w:val="CommentText"/>
      </w:pPr>
      <w:r>
        <w:rPr>
          <w:rStyle w:val="CommentReference"/>
        </w:rPr>
        <w:annotationRef/>
      </w:r>
      <w:r>
        <w:t xml:space="preserve">Note: Comments in this PxP are designed to provide understanding on the decision making process used when creating the example O&amp;M FD PxP. Contractors can elect to develop their processes based on their own best practices to support the contract requirements. </w:t>
      </w:r>
    </w:p>
  </w:comment>
  <w:comment w:id="1" w:author="Author" w:initials="A">
    <w:p w14:paraId="26362E91" w14:textId="615C7393" w:rsidR="00692797" w:rsidRDefault="00692797" w:rsidP="00190C63">
      <w:pPr>
        <w:pStyle w:val="CommentText"/>
      </w:pPr>
      <w:r>
        <w:rPr>
          <w:rStyle w:val="CommentReference"/>
        </w:rPr>
        <w:annotationRef/>
      </w:r>
      <w:r>
        <w:t>Date based on Submittal Date</w:t>
      </w:r>
    </w:p>
  </w:comment>
  <w:comment w:id="2" w:author="Author" w:initials="A">
    <w:p w14:paraId="07A52761" w14:textId="2B89960A" w:rsidR="00692797" w:rsidRDefault="00692797" w:rsidP="00190C63">
      <w:pPr>
        <w:pStyle w:val="CommentText"/>
      </w:pPr>
      <w:r>
        <w:rPr>
          <w:rStyle w:val="CommentReference"/>
        </w:rPr>
        <w:annotationRef/>
      </w:r>
      <w:r>
        <w:t>This is the owner of the project. Note: Based on the standard contract language, the owner would typically be US Army.</w:t>
      </w:r>
    </w:p>
  </w:comment>
  <w:comment w:id="3" w:author="Author" w:initials="A">
    <w:p w14:paraId="65E45847" w14:textId="77777777" w:rsidR="00692797" w:rsidRDefault="00692797" w:rsidP="00190C63">
      <w:pPr>
        <w:pStyle w:val="CommentText"/>
      </w:pPr>
      <w:r>
        <w:rPr>
          <w:rStyle w:val="CommentReference"/>
        </w:rPr>
        <w:annotationRef/>
      </w:r>
      <w:r>
        <w:t>Simplified Project Name</w:t>
      </w:r>
    </w:p>
    <w:p w14:paraId="041B83CC" w14:textId="77777777" w:rsidR="00692797" w:rsidRDefault="00692797" w:rsidP="00190C63">
      <w:pPr>
        <w:pStyle w:val="CommentText"/>
      </w:pPr>
      <w:r>
        <w:t>Used an Example 3-Bay hanger for this example PxP</w:t>
      </w:r>
    </w:p>
  </w:comment>
  <w:comment w:id="4" w:author="Author" w:initials="A">
    <w:p w14:paraId="2E9BE115" w14:textId="14F6815B" w:rsidR="00692797" w:rsidRDefault="00692797" w:rsidP="00190C63">
      <w:pPr>
        <w:pStyle w:val="CommentText"/>
      </w:pPr>
      <w:r>
        <w:rPr>
          <w:rStyle w:val="CommentReference"/>
        </w:rPr>
        <w:annotationRef/>
      </w:r>
      <w:r>
        <w:t>Location of Facility</w:t>
      </w:r>
    </w:p>
  </w:comment>
  <w:comment w:id="5" w:author="Author" w:initials="A">
    <w:p w14:paraId="57F3BD97" w14:textId="6232818B" w:rsidR="00692797" w:rsidRDefault="00692797" w:rsidP="00190C63">
      <w:pPr>
        <w:pStyle w:val="CommentText"/>
      </w:pPr>
      <w:r>
        <w:rPr>
          <w:rStyle w:val="CommentReference"/>
        </w:rPr>
        <w:annotationRef/>
      </w:r>
      <w:r>
        <w:t>Project Solicitation Number from the</w:t>
      </w:r>
      <w:r w:rsidR="00202E35">
        <w:t xml:space="preserve"> contract construction drawings. Can also use Contract Number after contract is awarded.</w:t>
      </w:r>
    </w:p>
  </w:comment>
  <w:comment w:id="9" w:author="Author" w:initials="A">
    <w:p w14:paraId="54E2808F" w14:textId="0D4175A4" w:rsidR="00692797" w:rsidRDefault="00692797">
      <w:pPr>
        <w:pStyle w:val="CommentText"/>
      </w:pPr>
      <w:r>
        <w:rPr>
          <w:rStyle w:val="CommentReference"/>
        </w:rPr>
        <w:annotationRef/>
      </w:r>
      <w:r>
        <w:t>Basic Introduction to the purpose and contents of the O&amp;M FD PxP</w:t>
      </w:r>
    </w:p>
  </w:comment>
  <w:comment w:id="10" w:author="Author" w:initials="A">
    <w:p w14:paraId="5504C2B3" w14:textId="5597E077" w:rsidR="00202E35" w:rsidRDefault="00202E35">
      <w:pPr>
        <w:pStyle w:val="CommentText"/>
      </w:pPr>
      <w:r>
        <w:rPr>
          <w:rStyle w:val="CommentReference"/>
        </w:rPr>
        <w:annotationRef/>
      </w:r>
      <w:r w:rsidR="000553B5">
        <w:t>Replace</w:t>
      </w:r>
      <w:r>
        <w:t xml:space="preserve"> with author or lead contact for PxP</w:t>
      </w:r>
    </w:p>
  </w:comment>
  <w:comment w:id="14" w:author="Author" w:initials="A">
    <w:p w14:paraId="17626AA2" w14:textId="0C0FAED4" w:rsidR="00692797" w:rsidRDefault="00692797">
      <w:pPr>
        <w:pStyle w:val="CommentText"/>
      </w:pPr>
      <w:r>
        <w:rPr>
          <w:rStyle w:val="CommentReference"/>
        </w:rPr>
        <w:annotationRef/>
      </w:r>
      <w:r>
        <w:t>Project Name as identified on the contract construction drawings</w:t>
      </w:r>
    </w:p>
  </w:comment>
  <w:comment w:id="15" w:author="Author" w:initials="A">
    <w:p w14:paraId="34E2F932" w14:textId="0366159F" w:rsidR="00692797" w:rsidRDefault="00692797">
      <w:pPr>
        <w:pStyle w:val="CommentText"/>
      </w:pPr>
      <w:r>
        <w:rPr>
          <w:rStyle w:val="CommentReference"/>
        </w:rPr>
        <w:annotationRef/>
      </w:r>
      <w:r w:rsidR="000553B5">
        <w:t xml:space="preserve">For projects with multiple facilities, one </w:t>
      </w:r>
      <w:r w:rsidR="000553B5">
        <w:t>PxP per project is acceptable.</w:t>
      </w:r>
      <w:r>
        <w:t xml:space="preserve"> </w:t>
      </w:r>
    </w:p>
  </w:comment>
  <w:comment w:id="16" w:author="Author" w:initials="A">
    <w:p w14:paraId="2F7904D2" w14:textId="74116605" w:rsidR="00692797" w:rsidRDefault="00692797">
      <w:pPr>
        <w:pStyle w:val="CommentText"/>
      </w:pPr>
      <w:r>
        <w:rPr>
          <w:rStyle w:val="CommentReference"/>
        </w:rPr>
        <w:annotationRef/>
      </w:r>
      <w:r>
        <w:t>Location from the Construction Drawings</w:t>
      </w:r>
    </w:p>
  </w:comment>
  <w:comment w:id="17" w:author="Author" w:initials="A">
    <w:p w14:paraId="25FA97A1" w14:textId="66DD81F1" w:rsidR="00692797" w:rsidRDefault="00692797">
      <w:pPr>
        <w:pStyle w:val="CommentText"/>
      </w:pPr>
      <w:r>
        <w:rPr>
          <w:rStyle w:val="CommentReference"/>
        </w:rPr>
        <w:annotationRef/>
      </w:r>
      <w:r w:rsidR="00A63887" w:rsidRPr="00D5673D">
        <w:rPr>
          <w:sz w:val="16"/>
        </w:rPr>
        <w:t>Note: this is a temporary designation based on signage until RPUID is established</w:t>
      </w:r>
      <w:r w:rsidR="00A63887">
        <w:rPr>
          <w:sz w:val="16"/>
        </w:rPr>
        <w:t>.</w:t>
      </w:r>
      <w:r w:rsidR="00A63887">
        <w:t xml:space="preserve"> </w:t>
      </w:r>
      <w:r>
        <w:t>Ideally this will match the end state of the Facility Designation but it may not be available at the time the PxP is developed</w:t>
      </w:r>
    </w:p>
  </w:comment>
  <w:comment w:id="19" w:author="Author" w:initials="A">
    <w:p w14:paraId="4473C42F" w14:textId="5CAD32F7" w:rsidR="00692797" w:rsidRDefault="00692797">
      <w:pPr>
        <w:pStyle w:val="CommentText"/>
      </w:pPr>
      <w:r>
        <w:rPr>
          <w:rStyle w:val="CommentReference"/>
        </w:rPr>
        <w:annotationRef/>
      </w:r>
      <w:r w:rsidR="000553B5">
        <w:t>Default specification 01 78 24. 00 10 requires submittals within 30 days of major milestones</w:t>
      </w:r>
      <w:r>
        <w:t>.</w:t>
      </w:r>
    </w:p>
  </w:comment>
  <w:comment w:id="21" w:author="Author" w:initials="A">
    <w:p w14:paraId="77879941" w14:textId="764E9A94" w:rsidR="00692797" w:rsidRDefault="00692797">
      <w:pPr>
        <w:pStyle w:val="CommentText"/>
      </w:pPr>
      <w:r>
        <w:rPr>
          <w:rStyle w:val="CommentReference"/>
        </w:rPr>
        <w:annotationRef/>
      </w:r>
      <w:r w:rsidR="000553B5">
        <w:t>P</w:t>
      </w:r>
      <w:r>
        <w:t>ut only contact information that is relevant the FDE process</w:t>
      </w:r>
    </w:p>
  </w:comment>
  <w:comment w:id="24" w:author="Author" w:initials="A">
    <w:p w14:paraId="6174420D" w14:textId="7850E3E5" w:rsidR="00692797" w:rsidRDefault="00692797" w:rsidP="002D690E">
      <w:pPr>
        <w:pStyle w:val="CommentText"/>
        <w:ind w:left="720" w:hanging="720"/>
      </w:pPr>
      <w:r>
        <w:rPr>
          <w:rStyle w:val="CommentReference"/>
        </w:rPr>
        <w:annotationRef/>
      </w:r>
      <w:r>
        <w:t xml:space="preserve">Based on the project type and review of the contract construction drawings, </w:t>
      </w:r>
      <w:r w:rsidR="000553B5">
        <w:t>identify</w:t>
      </w:r>
      <w:r>
        <w:t xml:space="preserve"> the required assets that were relevant to the facility / project.</w:t>
      </w:r>
    </w:p>
  </w:comment>
  <w:comment w:id="25" w:author="Author" w:initials="A">
    <w:p w14:paraId="06C7588A" w14:textId="1331FFC7" w:rsidR="00692797" w:rsidRDefault="00692797">
      <w:pPr>
        <w:pStyle w:val="CommentText"/>
      </w:pPr>
      <w:r>
        <w:rPr>
          <w:rStyle w:val="CommentReference"/>
        </w:rPr>
        <w:annotationRef/>
      </w:r>
      <w:r w:rsidR="00615032">
        <w:t>This section should include any Assets requ</w:t>
      </w:r>
      <w:r w:rsidR="00615032">
        <w:t>ired by the customer above and</w:t>
      </w:r>
      <w:r w:rsidR="00615032">
        <w:t xml:space="preserve"> beyond the standard required list."</w:t>
      </w:r>
    </w:p>
  </w:comment>
  <w:comment w:id="26" w:author="Author" w:initials="A">
    <w:p w14:paraId="08BB366D" w14:textId="313C0E02" w:rsidR="00692797" w:rsidRDefault="00692797">
      <w:pPr>
        <w:pStyle w:val="CommentText"/>
      </w:pPr>
      <w:r>
        <w:rPr>
          <w:rStyle w:val="CommentReference"/>
        </w:rPr>
        <w:annotationRef/>
      </w:r>
      <w:r>
        <w:t>Identify project specific nomenclature that is not identified in the FDE requirements, based on installation</w:t>
      </w:r>
    </w:p>
  </w:comment>
  <w:comment w:id="29" w:author="Author" w:initials="A">
    <w:p w14:paraId="4FBCC2EC" w14:textId="2D1BC257" w:rsidR="00692797" w:rsidRDefault="00692797">
      <w:pPr>
        <w:pStyle w:val="CommentText"/>
      </w:pPr>
      <w:r>
        <w:rPr>
          <w:rStyle w:val="CommentReference"/>
        </w:rPr>
        <w:annotationRef/>
      </w:r>
      <w:r>
        <w:t>Identified the structure based on the 01 78 24. 00 10 requirements and what was applicable to this project / facility. Note that not every spec section and equipment type is included on a representative sample.</w:t>
      </w:r>
    </w:p>
  </w:comment>
  <w:comment w:id="30" w:author="Author" w:initials="A">
    <w:p w14:paraId="297E3C49" w14:textId="210BFEEA" w:rsidR="00692797" w:rsidRDefault="00692797">
      <w:pPr>
        <w:pStyle w:val="CommentText"/>
      </w:pPr>
      <w:r>
        <w:rPr>
          <w:rStyle w:val="CommentReference"/>
        </w:rPr>
        <w:annotationRef/>
      </w:r>
      <w:r>
        <w:t>Include information that would be helpful to the end user to understand how they are getting the information</w:t>
      </w:r>
    </w:p>
  </w:comment>
  <w:comment w:id="31" w:author="Author" w:initials="A">
    <w:p w14:paraId="1E42CD1B" w14:textId="665B6711" w:rsidR="00692797" w:rsidRDefault="00692797">
      <w:pPr>
        <w:pStyle w:val="CommentText"/>
      </w:pPr>
      <w:r>
        <w:rPr>
          <w:rStyle w:val="CommentReference"/>
        </w:rPr>
        <w:annotationRef/>
      </w:r>
      <w:r>
        <w:t>Determined that a DVD should be able to handle the amount of data required within the FDW and FDS</w:t>
      </w:r>
    </w:p>
  </w:comment>
  <w:comment w:id="32" w:author="Author" w:initials="A">
    <w:p w14:paraId="072CB951" w14:textId="58718043" w:rsidR="00692797" w:rsidRDefault="00692797">
      <w:pPr>
        <w:pStyle w:val="CommentText"/>
      </w:pPr>
      <w:r>
        <w:rPr>
          <w:rStyle w:val="CommentReference"/>
        </w:rPr>
        <w:annotationRef/>
      </w:r>
      <w:r>
        <w:t>Made sure to include the version of the FDW as required by the spec</w:t>
      </w:r>
    </w:p>
  </w:comment>
  <w:comment w:id="33" w:author="Author" w:initials="A">
    <w:p w14:paraId="0FD11C63" w14:textId="12E1E10B" w:rsidR="00692797" w:rsidRDefault="00692797">
      <w:pPr>
        <w:pStyle w:val="CommentText"/>
      </w:pPr>
      <w:r>
        <w:rPr>
          <w:rStyle w:val="CommentReference"/>
        </w:rPr>
        <w:annotationRef/>
      </w:r>
      <w:r>
        <w:t>Decide the all Photos would be converted to PDF to make sure that all they can be easily used by the end user</w:t>
      </w:r>
    </w:p>
  </w:comment>
  <w:comment w:id="34" w:author="Author" w:initials="A">
    <w:p w14:paraId="26417710" w14:textId="546A364F" w:rsidR="00692797" w:rsidRDefault="00692797">
      <w:pPr>
        <w:pStyle w:val="CommentText"/>
      </w:pPr>
      <w:r>
        <w:rPr>
          <w:rStyle w:val="CommentReference"/>
        </w:rPr>
        <w:annotationRef/>
      </w:r>
      <w:r>
        <w:t>As required by the spec, we did not want low-quality scanned documents</w:t>
      </w:r>
    </w:p>
  </w:comment>
  <w:comment w:id="37" w:author="Author" w:initials="A">
    <w:p w14:paraId="6564B4B9" w14:textId="77777777" w:rsidR="00692797" w:rsidRDefault="00692797">
      <w:pPr>
        <w:pStyle w:val="CommentText"/>
      </w:pPr>
      <w:r>
        <w:rPr>
          <w:rStyle w:val="CommentReference"/>
        </w:rPr>
        <w:annotationRef/>
      </w:r>
      <w:r>
        <w:t xml:space="preserve">Decided in this case to make a simple manual entry process with the subcontractors helping to populate the data. </w:t>
      </w:r>
    </w:p>
    <w:p w14:paraId="41FD45E5" w14:textId="77777777" w:rsidR="00692797" w:rsidRDefault="00692797">
      <w:pPr>
        <w:pStyle w:val="CommentText"/>
      </w:pPr>
      <w:r>
        <w:t>Some other options considered were:</w:t>
      </w:r>
    </w:p>
    <w:p w14:paraId="6BB43F42" w14:textId="77777777" w:rsidR="00692797" w:rsidRDefault="00692797" w:rsidP="00EF5012">
      <w:pPr>
        <w:pStyle w:val="CommentText"/>
        <w:numPr>
          <w:ilvl w:val="0"/>
          <w:numId w:val="15"/>
        </w:numPr>
      </w:pPr>
      <w:r>
        <w:t>Hosting the FDW in a cloud storage location and having each subcontractor update the final FDW</w:t>
      </w:r>
    </w:p>
    <w:p w14:paraId="04EB6A00" w14:textId="77777777" w:rsidR="00692797" w:rsidRDefault="00692797" w:rsidP="00EF5012">
      <w:pPr>
        <w:pStyle w:val="CommentText"/>
        <w:numPr>
          <w:ilvl w:val="0"/>
          <w:numId w:val="15"/>
        </w:numPr>
      </w:pPr>
      <w:r>
        <w:t>Having only the contractor update the FDW based on walking each asset.</w:t>
      </w:r>
    </w:p>
    <w:p w14:paraId="676FC80C" w14:textId="77777777" w:rsidR="00692797" w:rsidRDefault="00692797" w:rsidP="00EF5012">
      <w:pPr>
        <w:pStyle w:val="CommentText"/>
        <w:numPr>
          <w:ilvl w:val="0"/>
          <w:numId w:val="15"/>
        </w:numPr>
      </w:pPr>
      <w:r>
        <w:t>Extracting the data from the BIM model</w:t>
      </w:r>
    </w:p>
    <w:p w14:paraId="7EB9335A" w14:textId="59DA5BEA" w:rsidR="00692797" w:rsidRDefault="00692797" w:rsidP="00EF5012">
      <w:pPr>
        <w:pStyle w:val="CommentText"/>
        <w:numPr>
          <w:ilvl w:val="0"/>
          <w:numId w:val="15"/>
        </w:numPr>
      </w:pPr>
      <w:r>
        <w:t>Using a 3</w:t>
      </w:r>
      <w:r w:rsidRPr="00EF5012">
        <w:rPr>
          <w:vertAlign w:val="superscript"/>
        </w:rPr>
        <w:t>rd</w:t>
      </w:r>
      <w:r>
        <w:t xml:space="preserve"> party COBie process to populate the FDW</w:t>
      </w:r>
    </w:p>
  </w:comment>
  <w:comment w:id="38" w:author="Author" w:initials="A">
    <w:p w14:paraId="039A3FB9" w14:textId="77777777" w:rsidR="00692797" w:rsidRDefault="00692797">
      <w:pPr>
        <w:pStyle w:val="CommentText"/>
      </w:pPr>
      <w:r>
        <w:rPr>
          <w:rStyle w:val="CommentReference"/>
        </w:rPr>
        <w:annotationRef/>
      </w:r>
      <w:r>
        <w:t>FDS process is also based on a very manual process including cloud repository for data. Some other process options include:</w:t>
      </w:r>
    </w:p>
    <w:p w14:paraId="083B6E17" w14:textId="37078879" w:rsidR="00692797" w:rsidRDefault="00692797" w:rsidP="00EF5012">
      <w:pPr>
        <w:pStyle w:val="CommentText"/>
        <w:numPr>
          <w:ilvl w:val="0"/>
          <w:numId w:val="16"/>
        </w:numPr>
      </w:pPr>
      <w:r>
        <w:t>Using a server as repository</w:t>
      </w:r>
    </w:p>
    <w:p w14:paraId="6B034240" w14:textId="32919541" w:rsidR="00692797" w:rsidRDefault="00692797" w:rsidP="00EF5012">
      <w:pPr>
        <w:pStyle w:val="CommentText"/>
        <w:numPr>
          <w:ilvl w:val="0"/>
          <w:numId w:val="16"/>
        </w:numPr>
      </w:pPr>
      <w:r>
        <w:t>Using an external hard drive as a repository</w:t>
      </w:r>
    </w:p>
    <w:p w14:paraId="6E14E3C6" w14:textId="145BC226" w:rsidR="00692797" w:rsidRDefault="00692797" w:rsidP="00EF5012">
      <w:pPr>
        <w:pStyle w:val="CommentText"/>
        <w:numPr>
          <w:ilvl w:val="0"/>
          <w:numId w:val="16"/>
        </w:numPr>
      </w:pPr>
      <w:r>
        <w:t>Using no contractor involvement</w:t>
      </w:r>
    </w:p>
  </w:comment>
  <w:comment w:id="39" w:author="Author" w:initials="A">
    <w:p w14:paraId="6D9731E5" w14:textId="71AD8CD6" w:rsidR="00692797" w:rsidRDefault="00692797">
      <w:pPr>
        <w:pStyle w:val="CommentText"/>
      </w:pPr>
      <w:r>
        <w:rPr>
          <w:rStyle w:val="CommentReference"/>
        </w:rPr>
        <w:annotationRef/>
      </w:r>
      <w:r>
        <w:t>Note that this meeting should have already occurred but thought it was important to include to align with the Spec Requirements</w:t>
      </w:r>
    </w:p>
  </w:comment>
  <w:comment w:id="40" w:author="Author" w:initials="A">
    <w:p w14:paraId="3C62B7A1" w14:textId="6076B8C1" w:rsidR="00692797" w:rsidRDefault="00692797">
      <w:pPr>
        <w:pStyle w:val="CommentText"/>
      </w:pPr>
      <w:r>
        <w:rPr>
          <w:rStyle w:val="CommentReference"/>
        </w:rPr>
        <w:annotationRef/>
      </w:r>
      <w:r>
        <w:t>While not required in the spec, the FDE Team decided that it would be helpful to have a final meeting to review the FDE requirements</w:t>
      </w:r>
    </w:p>
  </w:comment>
  <w:comment w:id="41" w:author="Author" w:initials="A">
    <w:p w14:paraId="7A993D49" w14:textId="125D50AE" w:rsidR="00692797" w:rsidRDefault="00692797">
      <w:pPr>
        <w:pStyle w:val="CommentText"/>
      </w:pPr>
      <w:r>
        <w:rPr>
          <w:rStyle w:val="CommentReference"/>
        </w:rPr>
        <w:annotationRef/>
      </w:r>
      <w:r>
        <w:t xml:space="preserve">While it is important to document all Facility Data decision the FDE team decided that additional project communication systems were not necessary for this effort. A Contractor may have a more developed communication plan and procedure for the overall project. </w:t>
      </w:r>
    </w:p>
  </w:comment>
  <w:comment w:id="42" w:author="Author" w:initials="A">
    <w:p w14:paraId="460084D7" w14:textId="3E023B1D" w:rsidR="00692797" w:rsidRDefault="00692797">
      <w:pPr>
        <w:pStyle w:val="CommentText"/>
      </w:pPr>
      <w:r>
        <w:rPr>
          <w:rStyle w:val="CommentReference"/>
        </w:rPr>
        <w:annotationRef/>
      </w:r>
      <w:r>
        <w:t>Basically the contractors are responsible for the assets within their scope.</w:t>
      </w:r>
    </w:p>
  </w:comment>
  <w:comment w:id="43" w:author="Author" w:initials="A">
    <w:p w14:paraId="2FD76749" w14:textId="487FD149" w:rsidR="00692797" w:rsidRDefault="00692797">
      <w:pPr>
        <w:pStyle w:val="CommentText"/>
      </w:pPr>
      <w:r>
        <w:rPr>
          <w:rStyle w:val="CommentReference"/>
        </w:rPr>
        <w:annotationRef/>
      </w:r>
      <w:r>
        <w:t>Need to make sure the submittal is ready to go.</w:t>
      </w:r>
    </w:p>
  </w:comment>
  <w:comment w:id="44" w:author="Author" w:initials="A">
    <w:p w14:paraId="07AE366C" w14:textId="09BC48E5" w:rsidR="00692797" w:rsidRDefault="00692797">
      <w:pPr>
        <w:pStyle w:val="CommentText"/>
      </w:pPr>
      <w:r>
        <w:rPr>
          <w:rStyle w:val="CommentReference"/>
        </w:rPr>
        <w:annotationRef/>
      </w:r>
      <w:r>
        <w:t>Need to make sure the FDW has everything</w:t>
      </w:r>
    </w:p>
  </w:comment>
  <w:comment w:id="46" w:author="Author" w:initials="A">
    <w:p w14:paraId="265BA837" w14:textId="4B71303C" w:rsidR="00692797" w:rsidRDefault="00692797">
      <w:pPr>
        <w:pStyle w:val="CommentText"/>
      </w:pPr>
      <w:r>
        <w:rPr>
          <w:rStyle w:val="CommentReference"/>
        </w:rPr>
        <w:annotationRef/>
      </w:r>
      <w:r>
        <w:t>Need to make sure the FDW is right</w:t>
      </w:r>
    </w:p>
  </w:comment>
  <w:comment w:id="47" w:author="Author" w:initials="A">
    <w:p w14:paraId="2FD7EA74" w14:textId="19D1DA0A" w:rsidR="00692797" w:rsidRDefault="00692797">
      <w:pPr>
        <w:pStyle w:val="CommentText"/>
      </w:pPr>
      <w:r>
        <w:rPr>
          <w:rStyle w:val="CommentReference"/>
        </w:rPr>
        <w:annotationRef/>
      </w:r>
      <w:r>
        <w:t>Need to make sure the FDS has everything</w:t>
      </w:r>
    </w:p>
  </w:comment>
  <w:comment w:id="48" w:author="Author" w:initials="A">
    <w:p w14:paraId="6EF5FCA5" w14:textId="661A0D7B" w:rsidR="00692797" w:rsidRDefault="00692797">
      <w:pPr>
        <w:pStyle w:val="CommentText"/>
      </w:pPr>
      <w:r>
        <w:rPr>
          <w:rStyle w:val="CommentReference"/>
        </w:rPr>
        <w:annotationRef/>
      </w:r>
      <w:r>
        <w:t>Need to make sure the FDS is right</w:t>
      </w:r>
    </w:p>
  </w:comment>
  <w:comment w:id="49" w:author="Author" w:initials="A">
    <w:p w14:paraId="7D09CFD6" w14:textId="1CEA26C7" w:rsidR="00692797" w:rsidRDefault="00692797">
      <w:pPr>
        <w:pStyle w:val="CommentText"/>
      </w:pPr>
      <w:r>
        <w:rPr>
          <w:rStyle w:val="CommentReference"/>
        </w:rPr>
        <w:annotationRef/>
      </w:r>
      <w:r>
        <w:t>Nomenclature is not specified however based on experience we felt the nomenclature examples support the requirements</w:t>
      </w:r>
    </w:p>
  </w:comment>
  <w:comment w:id="50" w:author="Author" w:initials="A">
    <w:p w14:paraId="7AEF7984" w14:textId="424D1966" w:rsidR="00692797" w:rsidRDefault="00692797" w:rsidP="00BC1BE6">
      <w:pPr>
        <w:pStyle w:val="CommentText"/>
      </w:pPr>
      <w:r>
        <w:rPr>
          <w:rStyle w:val="CommentReference"/>
        </w:rPr>
        <w:annotationRef/>
      </w:r>
      <w:r>
        <w:t>This is the file repository discussed in the FDS process section. Numerous options existing including:</w:t>
      </w:r>
    </w:p>
    <w:p w14:paraId="4BB4CCA7" w14:textId="13A12242" w:rsidR="00692797" w:rsidRDefault="00692797" w:rsidP="00BC1BE6">
      <w:pPr>
        <w:pStyle w:val="CommentText"/>
        <w:numPr>
          <w:ilvl w:val="0"/>
          <w:numId w:val="18"/>
        </w:numPr>
      </w:pPr>
      <w:r>
        <w:t>OneDrive</w:t>
      </w:r>
    </w:p>
    <w:p w14:paraId="27ABEB03" w14:textId="70608EF7" w:rsidR="00692797" w:rsidRDefault="00692797" w:rsidP="00BC1BE6">
      <w:pPr>
        <w:pStyle w:val="CommentText"/>
        <w:numPr>
          <w:ilvl w:val="0"/>
          <w:numId w:val="18"/>
        </w:numPr>
      </w:pPr>
      <w:r>
        <w:t>Dropbox</w:t>
      </w:r>
    </w:p>
    <w:p w14:paraId="43599271" w14:textId="366AD4C6" w:rsidR="00692797" w:rsidRDefault="00692797" w:rsidP="00BC1BE6">
      <w:pPr>
        <w:pStyle w:val="CommentText"/>
        <w:numPr>
          <w:ilvl w:val="0"/>
          <w:numId w:val="18"/>
        </w:numPr>
      </w:pPr>
      <w:r>
        <w:t>Box</w:t>
      </w:r>
    </w:p>
    <w:p w14:paraId="3B7179A9" w14:textId="3A3CC44A" w:rsidR="00692797" w:rsidRDefault="00692797" w:rsidP="00BC1BE6">
      <w:pPr>
        <w:pStyle w:val="CommentText"/>
        <w:numPr>
          <w:ilvl w:val="0"/>
          <w:numId w:val="18"/>
        </w:numPr>
      </w:pPr>
      <w:r>
        <w:t>Sharefile</w:t>
      </w:r>
    </w:p>
    <w:p w14:paraId="484320AD" w14:textId="39112D32" w:rsidR="00692797" w:rsidRDefault="00692797" w:rsidP="00BC1BE6">
      <w:pPr>
        <w:pStyle w:val="CommentText"/>
        <w:numPr>
          <w:ilvl w:val="0"/>
          <w:numId w:val="18"/>
        </w:numPr>
      </w:pPr>
      <w:r>
        <w:t>Servers</w:t>
      </w:r>
    </w:p>
    <w:p w14:paraId="62FFB3C6" w14:textId="2D93FC32" w:rsidR="00692797" w:rsidRDefault="00692797" w:rsidP="00BC1BE6">
      <w:pPr>
        <w:pStyle w:val="CommentText"/>
        <w:numPr>
          <w:ilvl w:val="0"/>
          <w:numId w:val="18"/>
        </w:numPr>
      </w:pPr>
      <w:r>
        <w:t>Hard Drive</w:t>
      </w:r>
    </w:p>
    <w:p w14:paraId="213ED612" w14:textId="20D1346B" w:rsidR="00692797" w:rsidRDefault="00692797" w:rsidP="00BC1BE6">
      <w:pPr>
        <w:pStyle w:val="CommentText"/>
        <w:numPr>
          <w:ilvl w:val="0"/>
          <w:numId w:val="18"/>
        </w:numPr>
      </w:pPr>
      <w:r>
        <w:t>Etc.</w:t>
      </w:r>
    </w:p>
  </w:comment>
  <w:comment w:id="51" w:author="Author" w:initials="A">
    <w:p w14:paraId="066E35EB" w14:textId="74B2D29A" w:rsidR="00692797" w:rsidRDefault="00692797">
      <w:pPr>
        <w:pStyle w:val="CommentText"/>
      </w:pPr>
      <w:r>
        <w:rPr>
          <w:rStyle w:val="CommentReference"/>
        </w:rPr>
        <w:annotationRef/>
      </w:r>
      <w:r>
        <w:t>Note: this is a hypothetical url</w:t>
      </w:r>
    </w:p>
  </w:comment>
  <w:comment w:id="52" w:author="Author" w:initials="A">
    <w:p w14:paraId="787CBD59" w14:textId="46C32D79" w:rsidR="00692797" w:rsidRDefault="00692797">
      <w:pPr>
        <w:pStyle w:val="CommentText"/>
      </w:pPr>
      <w:r>
        <w:rPr>
          <w:rStyle w:val="CommentReference"/>
        </w:rPr>
        <w:annotationRef/>
      </w:r>
      <w:r>
        <w:t>Hardware needs are pretty basic however wanted to make sure subcontractors and USACE understood the expectations.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A927227" w15:done="0"/>
  <w15:commentEx w15:paraId="26362E91" w15:done="0"/>
  <w15:commentEx w15:paraId="07A52761" w15:done="0"/>
  <w15:commentEx w15:paraId="041B83CC" w15:done="0"/>
  <w15:commentEx w15:paraId="2E9BE115" w15:done="0"/>
  <w15:commentEx w15:paraId="57F3BD97" w15:done="0"/>
  <w15:commentEx w15:paraId="54E2808F" w15:done="0"/>
  <w15:commentEx w15:paraId="5504C2B3" w15:done="0"/>
  <w15:commentEx w15:paraId="17626AA2" w15:done="0"/>
  <w15:commentEx w15:paraId="34E2F932" w15:done="0"/>
  <w15:commentEx w15:paraId="2F7904D2" w15:done="0"/>
  <w15:commentEx w15:paraId="25FA97A1" w15:done="0"/>
  <w15:commentEx w15:paraId="4473C42F" w15:done="0"/>
  <w15:commentEx w15:paraId="77879941" w15:done="0"/>
  <w15:commentEx w15:paraId="6174420D" w15:done="0"/>
  <w15:commentEx w15:paraId="06C7588A" w15:done="0"/>
  <w15:commentEx w15:paraId="08BB366D" w15:done="0"/>
  <w15:commentEx w15:paraId="4FBCC2EC" w15:done="0"/>
  <w15:commentEx w15:paraId="297E3C49" w15:done="0"/>
  <w15:commentEx w15:paraId="1E42CD1B" w15:done="0"/>
  <w15:commentEx w15:paraId="072CB951" w15:done="0"/>
  <w15:commentEx w15:paraId="0FD11C63" w15:done="0"/>
  <w15:commentEx w15:paraId="26417710" w15:done="0"/>
  <w15:commentEx w15:paraId="7EB9335A" w15:done="0"/>
  <w15:commentEx w15:paraId="6E14E3C6" w15:done="0"/>
  <w15:commentEx w15:paraId="6D9731E5" w15:done="0"/>
  <w15:commentEx w15:paraId="3C62B7A1" w15:done="0"/>
  <w15:commentEx w15:paraId="7A993D49" w15:done="0"/>
  <w15:commentEx w15:paraId="460084D7" w15:done="0"/>
  <w15:commentEx w15:paraId="2FD76749" w15:done="0"/>
  <w15:commentEx w15:paraId="07AE366C" w15:done="0"/>
  <w15:commentEx w15:paraId="265BA837" w15:done="0"/>
  <w15:commentEx w15:paraId="2FD7EA74" w15:done="0"/>
  <w15:commentEx w15:paraId="6EF5FCA5" w15:done="0"/>
  <w15:commentEx w15:paraId="7D09CFD6" w15:done="0"/>
  <w15:commentEx w15:paraId="213ED612" w15:done="0"/>
  <w15:commentEx w15:paraId="066E35EB" w15:done="0"/>
  <w15:commentEx w15:paraId="787CBD59" w15:done="0"/>
</w15:commentsEx>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F130A" w14:textId="77777777" w:rsidR="007E5D66" w:rsidRDefault="007E5D66" w:rsidP="00577518">
      <w:pPr>
        <w:spacing w:after="0" w:line="240" w:lineRule="auto"/>
      </w:pPr>
      <w:r>
        <w:separator/>
      </w:r>
    </w:p>
  </w:endnote>
  <w:endnote w:type="continuationSeparator" w:id="0">
    <w:p w14:paraId="28B0676B" w14:textId="77777777" w:rsidR="007E5D66" w:rsidRDefault="007E5D66" w:rsidP="00577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40" w:type="pct"/>
      <w:tblBorders>
        <w:top w:val="single" w:sz="4" w:space="0" w:color="FF0000"/>
      </w:tblBorders>
      <w:tblCellMar>
        <w:left w:w="0" w:type="dxa"/>
        <w:right w:w="0" w:type="dxa"/>
      </w:tblCellMar>
      <w:tblLook w:val="04A0" w:firstRow="1" w:lastRow="0" w:firstColumn="1" w:lastColumn="0" w:noHBand="0" w:noVBand="1"/>
    </w:tblPr>
    <w:tblGrid>
      <w:gridCol w:w="815"/>
      <w:gridCol w:w="7846"/>
      <w:gridCol w:w="774"/>
    </w:tblGrid>
    <w:tr w:rsidR="00692797" w:rsidRPr="00D9311F" w14:paraId="08DE3CAA" w14:textId="77777777" w:rsidTr="00190C63">
      <w:trPr>
        <w:trHeight w:val="576"/>
      </w:trPr>
      <w:tc>
        <w:tcPr>
          <w:tcW w:w="432" w:type="pct"/>
          <w:vAlign w:val="center"/>
        </w:tcPr>
        <w:p w14:paraId="2F50AAC6" w14:textId="77777777" w:rsidR="00692797" w:rsidRPr="00272D5F" w:rsidRDefault="00692797" w:rsidP="00190C63">
          <w:pPr>
            <w:pStyle w:val="Footer"/>
            <w:jc w:val="center"/>
            <w:rPr>
              <w:sz w:val="16"/>
              <w:szCs w:val="16"/>
            </w:rPr>
          </w:pPr>
        </w:p>
      </w:tc>
      <w:tc>
        <w:tcPr>
          <w:tcW w:w="4158" w:type="pct"/>
          <w:vAlign w:val="center"/>
        </w:tcPr>
        <w:p w14:paraId="44B442AC" w14:textId="77777777" w:rsidR="00692797" w:rsidRPr="007C0149" w:rsidRDefault="00692797" w:rsidP="00190C63">
          <w:pPr>
            <w:pStyle w:val="Footer"/>
            <w:jc w:val="center"/>
            <w:rPr>
              <w:smallCaps/>
              <w:szCs w:val="16"/>
            </w:rPr>
          </w:pPr>
          <w:r w:rsidRPr="007C0149">
            <w:rPr>
              <w:smallCaps/>
              <w:szCs w:val="16"/>
            </w:rPr>
            <w:t>US</w:t>
          </w:r>
          <w:r>
            <w:rPr>
              <w:smallCaps/>
              <w:szCs w:val="16"/>
            </w:rPr>
            <w:t>ACE</w:t>
          </w:r>
          <w:r w:rsidRPr="007C0149">
            <w:rPr>
              <w:smallCaps/>
              <w:szCs w:val="16"/>
            </w:rPr>
            <w:t xml:space="preserve"> </w:t>
          </w:r>
          <w:r>
            <w:rPr>
              <w:smallCaps/>
              <w:szCs w:val="16"/>
            </w:rPr>
            <w:t>Facility Data Exchange</w:t>
          </w:r>
          <w:r w:rsidRPr="007C0149">
            <w:rPr>
              <w:smallCaps/>
              <w:szCs w:val="16"/>
            </w:rPr>
            <w:t xml:space="preserve"> P</w:t>
          </w:r>
          <w:r>
            <w:rPr>
              <w:smallCaps/>
              <w:szCs w:val="16"/>
            </w:rPr>
            <w:t>roject</w:t>
          </w:r>
          <w:r w:rsidRPr="007C0149">
            <w:rPr>
              <w:smallCaps/>
              <w:szCs w:val="16"/>
            </w:rPr>
            <w:t xml:space="preserve"> E</w:t>
          </w:r>
          <w:r>
            <w:rPr>
              <w:smallCaps/>
              <w:szCs w:val="16"/>
            </w:rPr>
            <w:t xml:space="preserve">xecution </w:t>
          </w:r>
          <w:r w:rsidRPr="007C0149">
            <w:rPr>
              <w:smallCaps/>
              <w:szCs w:val="16"/>
            </w:rPr>
            <w:t>P</w:t>
          </w:r>
          <w:r>
            <w:rPr>
              <w:smallCaps/>
              <w:szCs w:val="16"/>
            </w:rPr>
            <w:t>lan</w:t>
          </w:r>
        </w:p>
        <w:p w14:paraId="526EAB08" w14:textId="0285AED0" w:rsidR="00692797" w:rsidRPr="00272D5F" w:rsidRDefault="00692797" w:rsidP="00190C63">
          <w:pPr>
            <w:pStyle w:val="Footer"/>
            <w:jc w:val="center"/>
            <w:rPr>
              <w:sz w:val="16"/>
              <w:szCs w:val="16"/>
            </w:rPr>
          </w:pPr>
          <w:r>
            <w:rPr>
              <w:smallCaps/>
              <w:szCs w:val="16"/>
            </w:rPr>
            <w:t>August 2014</w:t>
          </w:r>
        </w:p>
      </w:tc>
      <w:tc>
        <w:tcPr>
          <w:tcW w:w="410" w:type="pct"/>
          <w:shd w:val="clear" w:color="auto" w:fill="FF0000"/>
          <w:vAlign w:val="center"/>
        </w:tcPr>
        <w:p w14:paraId="7AA436FB" w14:textId="66FB95AA" w:rsidR="00692797" w:rsidRPr="00272D5F" w:rsidRDefault="00692797" w:rsidP="00190C63">
          <w:pPr>
            <w:pStyle w:val="Header"/>
            <w:jc w:val="center"/>
            <w:rPr>
              <w:color w:val="FFFFFF"/>
            </w:rPr>
          </w:pPr>
          <w:r w:rsidRPr="003E4E7C">
            <w:rPr>
              <w:color w:val="FFFFFF"/>
            </w:rPr>
            <w:fldChar w:fldCharType="begin"/>
          </w:r>
          <w:r w:rsidRPr="003E4E7C">
            <w:rPr>
              <w:color w:val="FFFFFF"/>
            </w:rPr>
            <w:instrText xml:space="preserve"> PAGE   \* MERGEFORMAT </w:instrText>
          </w:r>
          <w:r w:rsidRPr="003E4E7C">
            <w:rPr>
              <w:color w:val="FFFFFF"/>
            </w:rPr>
            <w:fldChar w:fldCharType="separate"/>
          </w:r>
          <w:r w:rsidR="00DE587D">
            <w:rPr>
              <w:noProof/>
              <w:color w:val="FFFFFF"/>
            </w:rPr>
            <w:t>9</w:t>
          </w:r>
          <w:r w:rsidRPr="003E4E7C">
            <w:rPr>
              <w:noProof/>
              <w:color w:val="FFFFFF"/>
            </w:rPr>
            <w:fldChar w:fldCharType="end"/>
          </w:r>
        </w:p>
      </w:tc>
    </w:tr>
  </w:tbl>
  <w:p w14:paraId="09B328C3" w14:textId="77777777" w:rsidR="00692797" w:rsidRPr="00190C63" w:rsidRDefault="00692797" w:rsidP="00577518">
    <w:pPr>
      <w:pStyle w:val="Foote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62FD7" w14:textId="77777777" w:rsidR="007E5D66" w:rsidRDefault="007E5D66" w:rsidP="00577518">
      <w:pPr>
        <w:spacing w:after="0" w:line="240" w:lineRule="auto"/>
      </w:pPr>
      <w:r>
        <w:separator/>
      </w:r>
    </w:p>
  </w:footnote>
  <w:footnote w:type="continuationSeparator" w:id="0">
    <w:p w14:paraId="7D394BD6" w14:textId="77777777" w:rsidR="007E5D66" w:rsidRDefault="007E5D66" w:rsidP="00577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3E258" w14:textId="2A81F9AA" w:rsidR="00692797" w:rsidRPr="00A41BC3" w:rsidRDefault="007E5D66" w:rsidP="006314C3">
    <w:pPr>
      <w:pStyle w:val="Header"/>
      <w:rPr>
        <w:b/>
      </w:rPr>
    </w:pPr>
    <w:r>
      <w:rPr>
        <w:noProof/>
      </w:rPr>
      <w:pict w14:anchorId="587040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r w:rsidR="00692797">
      <w:rPr>
        <w:b/>
      </w:rPr>
      <w:t>KC-46A 3-Bay General Purpose Hangar</w:t>
    </w:r>
    <w:r w:rsidR="00692797" w:rsidRPr="00EA4AB0">
      <w:tab/>
    </w:r>
    <w:r w:rsidR="00692797">
      <w:tab/>
      <w:t xml:space="preserve">August 2014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307D0"/>
    <w:multiLevelType w:val="hybridMultilevel"/>
    <w:tmpl w:val="BFEC3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D70FA"/>
    <w:multiLevelType w:val="hybridMultilevel"/>
    <w:tmpl w:val="F7D0A024"/>
    <w:lvl w:ilvl="0" w:tplc="F7CCF772">
      <w:start w:val="1"/>
      <w:numFmt w:val="decimal"/>
      <w:lvlText w:val="%1."/>
      <w:lvlJc w:val="left"/>
      <w:pPr>
        <w:ind w:left="360" w:hanging="360"/>
      </w:pPr>
      <w:rPr>
        <w:rFonts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B27F4B"/>
    <w:multiLevelType w:val="hybridMultilevel"/>
    <w:tmpl w:val="7C2C4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E3AB4"/>
    <w:multiLevelType w:val="hybridMultilevel"/>
    <w:tmpl w:val="C5002F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B9D239F6">
      <w:start w:val="3"/>
      <w:numFmt w:val="bullet"/>
      <w:lvlText w:val="-"/>
      <w:lvlJc w:val="left"/>
      <w:pPr>
        <w:ind w:left="3960" w:hanging="360"/>
      </w:pPr>
      <w:rPr>
        <w:rFonts w:ascii="Arial" w:eastAsia="Calibri" w:hAnsi="Arial" w:cs="Aria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B677E3"/>
    <w:multiLevelType w:val="hybridMultilevel"/>
    <w:tmpl w:val="BF243FD6"/>
    <w:lvl w:ilvl="0" w:tplc="79AEA140">
      <w:start w:val="1"/>
      <w:numFmt w:val="decimal"/>
      <w:pStyle w:val="Heading2"/>
      <w:lvlText w:val="%1."/>
      <w:lvlJc w:val="left"/>
      <w:pPr>
        <w:ind w:left="36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8205628"/>
    <w:multiLevelType w:val="hybridMultilevel"/>
    <w:tmpl w:val="D35C07E8"/>
    <w:lvl w:ilvl="0" w:tplc="F7CCF772">
      <w:start w:val="1"/>
      <w:numFmt w:val="decimal"/>
      <w:lvlText w:val="%1."/>
      <w:lvlJc w:val="left"/>
      <w:pPr>
        <w:ind w:left="360" w:hanging="360"/>
      </w:pPr>
      <w:rPr>
        <w:rFonts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B0D0056"/>
    <w:multiLevelType w:val="hybridMultilevel"/>
    <w:tmpl w:val="16A888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D6608F5"/>
    <w:multiLevelType w:val="hybridMultilevel"/>
    <w:tmpl w:val="51827F00"/>
    <w:lvl w:ilvl="0" w:tplc="FC5E2FA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9E6314"/>
    <w:multiLevelType w:val="hybridMultilevel"/>
    <w:tmpl w:val="6FFA2F6C"/>
    <w:lvl w:ilvl="0" w:tplc="FC5E2FA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3868C1"/>
    <w:multiLevelType w:val="hybridMultilevel"/>
    <w:tmpl w:val="EDB02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41F86"/>
    <w:multiLevelType w:val="hybridMultilevel"/>
    <w:tmpl w:val="CDD02494"/>
    <w:lvl w:ilvl="0" w:tplc="C0F4C62E">
      <w:start w:val="1"/>
      <w:numFmt w:val="lowerLetter"/>
      <w:pStyle w:val="Heading3"/>
      <w:lvlText w:val="%1)"/>
      <w:lvlJc w:val="left"/>
      <w:pPr>
        <w:ind w:left="36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6146A97"/>
    <w:multiLevelType w:val="hybridMultilevel"/>
    <w:tmpl w:val="EF9E1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C0126C"/>
    <w:multiLevelType w:val="hybridMultilevel"/>
    <w:tmpl w:val="A46E8A00"/>
    <w:lvl w:ilvl="0" w:tplc="F7CCF772">
      <w:start w:val="1"/>
      <w:numFmt w:val="decimal"/>
      <w:lvlText w:val="%1."/>
      <w:lvlJc w:val="left"/>
      <w:pPr>
        <w:ind w:left="360" w:hanging="360"/>
      </w:pPr>
      <w:rPr>
        <w:rFonts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3460320"/>
    <w:multiLevelType w:val="hybridMultilevel"/>
    <w:tmpl w:val="17405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4"/>
  </w:num>
  <w:num w:numId="4">
    <w:abstractNumId w:val="3"/>
  </w:num>
  <w:num w:numId="5">
    <w:abstractNumId w:val="6"/>
  </w:num>
  <w:num w:numId="6">
    <w:abstractNumId w:val="4"/>
    <w:lvlOverride w:ilvl="0">
      <w:startOverride w:val="1"/>
    </w:lvlOverride>
  </w:num>
  <w:num w:numId="7">
    <w:abstractNumId w:val="2"/>
  </w:num>
  <w:num w:numId="8">
    <w:abstractNumId w:val="11"/>
  </w:num>
  <w:num w:numId="9">
    <w:abstractNumId w:val="12"/>
  </w:num>
  <w:num w:numId="10">
    <w:abstractNumId w:val="1"/>
  </w:num>
  <w:num w:numId="11">
    <w:abstractNumId w:val="4"/>
    <w:lvlOverride w:ilvl="0">
      <w:startOverride w:val="1"/>
    </w:lvlOverride>
  </w:num>
  <w:num w:numId="12">
    <w:abstractNumId w:val="4"/>
  </w:num>
  <w:num w:numId="13">
    <w:abstractNumId w:val="10"/>
  </w:num>
  <w:num w:numId="14">
    <w:abstractNumId w:val="0"/>
  </w:num>
  <w:num w:numId="15">
    <w:abstractNumId w:val="13"/>
  </w:num>
  <w:num w:numId="16">
    <w:abstractNumId w:val="9"/>
  </w:num>
  <w:num w:numId="17">
    <w:abstractNumId w:val="7"/>
  </w:num>
  <w:num w:numId="18">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0"/>
  <w:defaultTabStop w:val="720"/>
  <w:drawingGridHorizontalSpacing w:val="86"/>
  <w:drawingGridVerticalSpacing w:val="187"/>
  <w:displayHorizontalDrawingGridEvery w:val="2"/>
  <w:characterSpacingControl w:val="doNotCompress"/>
  <w:hdrShapeDefaults>
    <o:shapedefaults v:ext="edit" spidmax="2053">
      <o:colormru v:ext="edit" colors="#d8d8d8"/>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607"/>
    <w:rsid w:val="00001E1F"/>
    <w:rsid w:val="00002B65"/>
    <w:rsid w:val="000056B4"/>
    <w:rsid w:val="00006BA4"/>
    <w:rsid w:val="00007CF4"/>
    <w:rsid w:val="00010FFD"/>
    <w:rsid w:val="0001162C"/>
    <w:rsid w:val="000128CC"/>
    <w:rsid w:val="00013491"/>
    <w:rsid w:val="00015DCD"/>
    <w:rsid w:val="00022961"/>
    <w:rsid w:val="00023741"/>
    <w:rsid w:val="00024444"/>
    <w:rsid w:val="00025090"/>
    <w:rsid w:val="000253EE"/>
    <w:rsid w:val="000263E6"/>
    <w:rsid w:val="000263FD"/>
    <w:rsid w:val="00027D04"/>
    <w:rsid w:val="00030B32"/>
    <w:rsid w:val="0003130F"/>
    <w:rsid w:val="00033018"/>
    <w:rsid w:val="000407B2"/>
    <w:rsid w:val="000412DF"/>
    <w:rsid w:val="00042968"/>
    <w:rsid w:val="00042C93"/>
    <w:rsid w:val="00043061"/>
    <w:rsid w:val="00043C79"/>
    <w:rsid w:val="00044042"/>
    <w:rsid w:val="00044337"/>
    <w:rsid w:val="000454B8"/>
    <w:rsid w:val="00045944"/>
    <w:rsid w:val="0004603C"/>
    <w:rsid w:val="00050CB6"/>
    <w:rsid w:val="000553B5"/>
    <w:rsid w:val="000561E9"/>
    <w:rsid w:val="00060C31"/>
    <w:rsid w:val="00062153"/>
    <w:rsid w:val="00070802"/>
    <w:rsid w:val="00073339"/>
    <w:rsid w:val="00074235"/>
    <w:rsid w:val="00077E90"/>
    <w:rsid w:val="000845EA"/>
    <w:rsid w:val="00084CF7"/>
    <w:rsid w:val="00085358"/>
    <w:rsid w:val="0008657A"/>
    <w:rsid w:val="0009183D"/>
    <w:rsid w:val="00093DB2"/>
    <w:rsid w:val="00097B1D"/>
    <w:rsid w:val="000A1A0D"/>
    <w:rsid w:val="000A1AE9"/>
    <w:rsid w:val="000A44AA"/>
    <w:rsid w:val="000A4985"/>
    <w:rsid w:val="000A6EBD"/>
    <w:rsid w:val="000B03B8"/>
    <w:rsid w:val="000B2EBE"/>
    <w:rsid w:val="000C1803"/>
    <w:rsid w:val="000C1EF9"/>
    <w:rsid w:val="000C3505"/>
    <w:rsid w:val="000C3E0E"/>
    <w:rsid w:val="000D0A0D"/>
    <w:rsid w:val="000D1537"/>
    <w:rsid w:val="000D39A9"/>
    <w:rsid w:val="000D5F2C"/>
    <w:rsid w:val="000D74E1"/>
    <w:rsid w:val="000D7A31"/>
    <w:rsid w:val="000E0880"/>
    <w:rsid w:val="000E0B6E"/>
    <w:rsid w:val="000E12F3"/>
    <w:rsid w:val="000E1DDB"/>
    <w:rsid w:val="000E2206"/>
    <w:rsid w:val="000E3848"/>
    <w:rsid w:val="000E434A"/>
    <w:rsid w:val="000E587F"/>
    <w:rsid w:val="000E68F3"/>
    <w:rsid w:val="000F026A"/>
    <w:rsid w:val="000F29EC"/>
    <w:rsid w:val="000F2B5B"/>
    <w:rsid w:val="000F31C0"/>
    <w:rsid w:val="000F5763"/>
    <w:rsid w:val="000F7183"/>
    <w:rsid w:val="000F7A7D"/>
    <w:rsid w:val="0010072F"/>
    <w:rsid w:val="00102949"/>
    <w:rsid w:val="00104A67"/>
    <w:rsid w:val="00104C8B"/>
    <w:rsid w:val="00104D9F"/>
    <w:rsid w:val="00107DC1"/>
    <w:rsid w:val="0011041B"/>
    <w:rsid w:val="00111FD9"/>
    <w:rsid w:val="00113D20"/>
    <w:rsid w:val="00115BDB"/>
    <w:rsid w:val="00116CA1"/>
    <w:rsid w:val="001216C9"/>
    <w:rsid w:val="001217C9"/>
    <w:rsid w:val="00125380"/>
    <w:rsid w:val="001255DD"/>
    <w:rsid w:val="001407E3"/>
    <w:rsid w:val="001413E6"/>
    <w:rsid w:val="00141E25"/>
    <w:rsid w:val="0014471A"/>
    <w:rsid w:val="001545B5"/>
    <w:rsid w:val="001559EA"/>
    <w:rsid w:val="00161406"/>
    <w:rsid w:val="00162055"/>
    <w:rsid w:val="001636CC"/>
    <w:rsid w:val="00166538"/>
    <w:rsid w:val="0016758E"/>
    <w:rsid w:val="00170939"/>
    <w:rsid w:val="001726BE"/>
    <w:rsid w:val="00183450"/>
    <w:rsid w:val="0018423B"/>
    <w:rsid w:val="001852CD"/>
    <w:rsid w:val="001862C3"/>
    <w:rsid w:val="001870F2"/>
    <w:rsid w:val="00187CAA"/>
    <w:rsid w:val="00190C0A"/>
    <w:rsid w:val="00190C63"/>
    <w:rsid w:val="00192CC9"/>
    <w:rsid w:val="001947DB"/>
    <w:rsid w:val="00194DFE"/>
    <w:rsid w:val="001A6588"/>
    <w:rsid w:val="001A7594"/>
    <w:rsid w:val="001B127B"/>
    <w:rsid w:val="001B1A54"/>
    <w:rsid w:val="001B279D"/>
    <w:rsid w:val="001B2D20"/>
    <w:rsid w:val="001B7943"/>
    <w:rsid w:val="001C3162"/>
    <w:rsid w:val="001C337D"/>
    <w:rsid w:val="001C5503"/>
    <w:rsid w:val="001C7E3B"/>
    <w:rsid w:val="001E0461"/>
    <w:rsid w:val="001E111C"/>
    <w:rsid w:val="001E5628"/>
    <w:rsid w:val="001F0FEE"/>
    <w:rsid w:val="001F64A5"/>
    <w:rsid w:val="001F74D3"/>
    <w:rsid w:val="002007F3"/>
    <w:rsid w:val="00201B46"/>
    <w:rsid w:val="00201FD2"/>
    <w:rsid w:val="00202E35"/>
    <w:rsid w:val="00211293"/>
    <w:rsid w:val="00213254"/>
    <w:rsid w:val="00213399"/>
    <w:rsid w:val="00216150"/>
    <w:rsid w:val="002222F8"/>
    <w:rsid w:val="00222B0B"/>
    <w:rsid w:val="00222C79"/>
    <w:rsid w:val="0022540E"/>
    <w:rsid w:val="002328C8"/>
    <w:rsid w:val="002339BB"/>
    <w:rsid w:val="0023488A"/>
    <w:rsid w:val="00240FA3"/>
    <w:rsid w:val="00241F16"/>
    <w:rsid w:val="00242EAF"/>
    <w:rsid w:val="00244359"/>
    <w:rsid w:val="00244784"/>
    <w:rsid w:val="0025010A"/>
    <w:rsid w:val="002521B3"/>
    <w:rsid w:val="00256781"/>
    <w:rsid w:val="00257A3F"/>
    <w:rsid w:val="002651A7"/>
    <w:rsid w:val="00266205"/>
    <w:rsid w:val="0026691D"/>
    <w:rsid w:val="00266E8A"/>
    <w:rsid w:val="00267E0E"/>
    <w:rsid w:val="00272A71"/>
    <w:rsid w:val="00272D5F"/>
    <w:rsid w:val="00274C7A"/>
    <w:rsid w:val="00275231"/>
    <w:rsid w:val="00277F79"/>
    <w:rsid w:val="002814D9"/>
    <w:rsid w:val="002833EC"/>
    <w:rsid w:val="00286243"/>
    <w:rsid w:val="00295F72"/>
    <w:rsid w:val="002964A8"/>
    <w:rsid w:val="0029696D"/>
    <w:rsid w:val="00297934"/>
    <w:rsid w:val="002A260E"/>
    <w:rsid w:val="002A520A"/>
    <w:rsid w:val="002A5FE8"/>
    <w:rsid w:val="002B3802"/>
    <w:rsid w:val="002B4145"/>
    <w:rsid w:val="002B62CB"/>
    <w:rsid w:val="002C1EFD"/>
    <w:rsid w:val="002C3134"/>
    <w:rsid w:val="002C5DE3"/>
    <w:rsid w:val="002C6450"/>
    <w:rsid w:val="002C7999"/>
    <w:rsid w:val="002D6255"/>
    <w:rsid w:val="002D690E"/>
    <w:rsid w:val="002E2EEB"/>
    <w:rsid w:val="002E6CC5"/>
    <w:rsid w:val="002F04EB"/>
    <w:rsid w:val="002F2E81"/>
    <w:rsid w:val="002F42D7"/>
    <w:rsid w:val="002F57A9"/>
    <w:rsid w:val="002F7E10"/>
    <w:rsid w:val="003001D0"/>
    <w:rsid w:val="003030BD"/>
    <w:rsid w:val="00311D27"/>
    <w:rsid w:val="003127AB"/>
    <w:rsid w:val="00312F57"/>
    <w:rsid w:val="003140B5"/>
    <w:rsid w:val="00317C8C"/>
    <w:rsid w:val="00324F94"/>
    <w:rsid w:val="003258A8"/>
    <w:rsid w:val="00327C9A"/>
    <w:rsid w:val="00331BC9"/>
    <w:rsid w:val="003320F5"/>
    <w:rsid w:val="00333BDF"/>
    <w:rsid w:val="00333E60"/>
    <w:rsid w:val="0033551F"/>
    <w:rsid w:val="00337611"/>
    <w:rsid w:val="0034105F"/>
    <w:rsid w:val="003419A9"/>
    <w:rsid w:val="00346194"/>
    <w:rsid w:val="00350D08"/>
    <w:rsid w:val="0035111D"/>
    <w:rsid w:val="00352690"/>
    <w:rsid w:val="00360394"/>
    <w:rsid w:val="0036611D"/>
    <w:rsid w:val="00367B63"/>
    <w:rsid w:val="00367BBD"/>
    <w:rsid w:val="00367C5F"/>
    <w:rsid w:val="00373A5D"/>
    <w:rsid w:val="00382A3C"/>
    <w:rsid w:val="00383217"/>
    <w:rsid w:val="0038456D"/>
    <w:rsid w:val="00384681"/>
    <w:rsid w:val="00385129"/>
    <w:rsid w:val="0038709C"/>
    <w:rsid w:val="00387D9B"/>
    <w:rsid w:val="00390B9C"/>
    <w:rsid w:val="00391E38"/>
    <w:rsid w:val="003962DD"/>
    <w:rsid w:val="00396409"/>
    <w:rsid w:val="00397BEC"/>
    <w:rsid w:val="003A0FB6"/>
    <w:rsid w:val="003A1B4E"/>
    <w:rsid w:val="003A29AE"/>
    <w:rsid w:val="003A426B"/>
    <w:rsid w:val="003A71B4"/>
    <w:rsid w:val="003B100E"/>
    <w:rsid w:val="003B7B26"/>
    <w:rsid w:val="003C038F"/>
    <w:rsid w:val="003C14CC"/>
    <w:rsid w:val="003C17D1"/>
    <w:rsid w:val="003C5679"/>
    <w:rsid w:val="003C7C0A"/>
    <w:rsid w:val="003D50B6"/>
    <w:rsid w:val="003D7D36"/>
    <w:rsid w:val="003E03F1"/>
    <w:rsid w:val="003E1F4F"/>
    <w:rsid w:val="003E4B0D"/>
    <w:rsid w:val="003E4E7C"/>
    <w:rsid w:val="003E5027"/>
    <w:rsid w:val="003E6C9A"/>
    <w:rsid w:val="003E72C3"/>
    <w:rsid w:val="003F0432"/>
    <w:rsid w:val="003F3C9A"/>
    <w:rsid w:val="003F5417"/>
    <w:rsid w:val="003F5905"/>
    <w:rsid w:val="003F6067"/>
    <w:rsid w:val="003F6237"/>
    <w:rsid w:val="003F701E"/>
    <w:rsid w:val="00401423"/>
    <w:rsid w:val="00402C26"/>
    <w:rsid w:val="004032B8"/>
    <w:rsid w:val="004032E8"/>
    <w:rsid w:val="004117FD"/>
    <w:rsid w:val="00411925"/>
    <w:rsid w:val="004122DA"/>
    <w:rsid w:val="00413282"/>
    <w:rsid w:val="00413C59"/>
    <w:rsid w:val="00413E0F"/>
    <w:rsid w:val="0041437F"/>
    <w:rsid w:val="00414E83"/>
    <w:rsid w:val="00422F6B"/>
    <w:rsid w:val="00424F95"/>
    <w:rsid w:val="00433617"/>
    <w:rsid w:val="004344E0"/>
    <w:rsid w:val="004379FF"/>
    <w:rsid w:val="00441D7B"/>
    <w:rsid w:val="00443BCC"/>
    <w:rsid w:val="0044458F"/>
    <w:rsid w:val="0044468C"/>
    <w:rsid w:val="00445549"/>
    <w:rsid w:val="00450C75"/>
    <w:rsid w:val="004547B5"/>
    <w:rsid w:val="00462238"/>
    <w:rsid w:val="0046226E"/>
    <w:rsid w:val="004630B4"/>
    <w:rsid w:val="004647DF"/>
    <w:rsid w:val="00465F11"/>
    <w:rsid w:val="00466CD2"/>
    <w:rsid w:val="00477F49"/>
    <w:rsid w:val="00477FE8"/>
    <w:rsid w:val="00480398"/>
    <w:rsid w:val="0048365E"/>
    <w:rsid w:val="00483AEF"/>
    <w:rsid w:val="00484D12"/>
    <w:rsid w:val="0048672C"/>
    <w:rsid w:val="00486F99"/>
    <w:rsid w:val="00490761"/>
    <w:rsid w:val="0049141B"/>
    <w:rsid w:val="00492A5B"/>
    <w:rsid w:val="00493636"/>
    <w:rsid w:val="004941EE"/>
    <w:rsid w:val="00494A91"/>
    <w:rsid w:val="004952FC"/>
    <w:rsid w:val="004963CE"/>
    <w:rsid w:val="004A0A41"/>
    <w:rsid w:val="004A2AA3"/>
    <w:rsid w:val="004A2E6F"/>
    <w:rsid w:val="004A342F"/>
    <w:rsid w:val="004A3C22"/>
    <w:rsid w:val="004A46D0"/>
    <w:rsid w:val="004A509B"/>
    <w:rsid w:val="004A7788"/>
    <w:rsid w:val="004B3E58"/>
    <w:rsid w:val="004B5020"/>
    <w:rsid w:val="004B6525"/>
    <w:rsid w:val="004B7EB6"/>
    <w:rsid w:val="004C159F"/>
    <w:rsid w:val="004C2630"/>
    <w:rsid w:val="004C3A3B"/>
    <w:rsid w:val="004D20CE"/>
    <w:rsid w:val="004D5FEB"/>
    <w:rsid w:val="004D6236"/>
    <w:rsid w:val="004E09AD"/>
    <w:rsid w:val="004E1259"/>
    <w:rsid w:val="004E729B"/>
    <w:rsid w:val="004F05C6"/>
    <w:rsid w:val="004F0C14"/>
    <w:rsid w:val="004F3E2E"/>
    <w:rsid w:val="004F7433"/>
    <w:rsid w:val="005005F0"/>
    <w:rsid w:val="00504676"/>
    <w:rsid w:val="0050523C"/>
    <w:rsid w:val="005066AB"/>
    <w:rsid w:val="0050748F"/>
    <w:rsid w:val="00507800"/>
    <w:rsid w:val="0050781D"/>
    <w:rsid w:val="005118A8"/>
    <w:rsid w:val="00513805"/>
    <w:rsid w:val="0051647C"/>
    <w:rsid w:val="00517B2E"/>
    <w:rsid w:val="00522FE7"/>
    <w:rsid w:val="00531C24"/>
    <w:rsid w:val="00534F74"/>
    <w:rsid w:val="0053544B"/>
    <w:rsid w:val="0053734D"/>
    <w:rsid w:val="00537699"/>
    <w:rsid w:val="0054043A"/>
    <w:rsid w:val="00546E53"/>
    <w:rsid w:val="00547606"/>
    <w:rsid w:val="00551C3C"/>
    <w:rsid w:val="00552620"/>
    <w:rsid w:val="00554CDE"/>
    <w:rsid w:val="005578FD"/>
    <w:rsid w:val="00560423"/>
    <w:rsid w:val="00561C79"/>
    <w:rsid w:val="00561D67"/>
    <w:rsid w:val="00561E00"/>
    <w:rsid w:val="0056329E"/>
    <w:rsid w:val="00566406"/>
    <w:rsid w:val="005709A0"/>
    <w:rsid w:val="00574621"/>
    <w:rsid w:val="005764B9"/>
    <w:rsid w:val="00577518"/>
    <w:rsid w:val="00577CD7"/>
    <w:rsid w:val="005815E1"/>
    <w:rsid w:val="00581E56"/>
    <w:rsid w:val="005822B3"/>
    <w:rsid w:val="00582B5A"/>
    <w:rsid w:val="005914DF"/>
    <w:rsid w:val="00595B6A"/>
    <w:rsid w:val="005A2324"/>
    <w:rsid w:val="005A48FD"/>
    <w:rsid w:val="005A6A89"/>
    <w:rsid w:val="005B0C3C"/>
    <w:rsid w:val="005B30FF"/>
    <w:rsid w:val="005B3DAC"/>
    <w:rsid w:val="005B405A"/>
    <w:rsid w:val="005B7F17"/>
    <w:rsid w:val="005C34CE"/>
    <w:rsid w:val="005C4F7A"/>
    <w:rsid w:val="005C5CF5"/>
    <w:rsid w:val="005D011A"/>
    <w:rsid w:val="005D0AE3"/>
    <w:rsid w:val="005D1F14"/>
    <w:rsid w:val="005D2192"/>
    <w:rsid w:val="005D47AD"/>
    <w:rsid w:val="005D584E"/>
    <w:rsid w:val="005D74B2"/>
    <w:rsid w:val="005E1FEE"/>
    <w:rsid w:val="005E2176"/>
    <w:rsid w:val="005E7D48"/>
    <w:rsid w:val="005F2E5C"/>
    <w:rsid w:val="005F3A70"/>
    <w:rsid w:val="005F3C6E"/>
    <w:rsid w:val="005F5311"/>
    <w:rsid w:val="0060074D"/>
    <w:rsid w:val="00600761"/>
    <w:rsid w:val="006051F9"/>
    <w:rsid w:val="0061301F"/>
    <w:rsid w:val="00615032"/>
    <w:rsid w:val="006161B4"/>
    <w:rsid w:val="00620D41"/>
    <w:rsid w:val="006211C9"/>
    <w:rsid w:val="006229B1"/>
    <w:rsid w:val="0062305F"/>
    <w:rsid w:val="006246E1"/>
    <w:rsid w:val="00625125"/>
    <w:rsid w:val="006314C3"/>
    <w:rsid w:val="00633119"/>
    <w:rsid w:val="0063468D"/>
    <w:rsid w:val="00634BF9"/>
    <w:rsid w:val="00635A14"/>
    <w:rsid w:val="00637DF1"/>
    <w:rsid w:val="00641C13"/>
    <w:rsid w:val="00646146"/>
    <w:rsid w:val="006462D6"/>
    <w:rsid w:val="00650565"/>
    <w:rsid w:val="00650C41"/>
    <w:rsid w:val="006510DB"/>
    <w:rsid w:val="00651B17"/>
    <w:rsid w:val="00652B81"/>
    <w:rsid w:val="00652BE0"/>
    <w:rsid w:val="006540D2"/>
    <w:rsid w:val="00654FF4"/>
    <w:rsid w:val="00662579"/>
    <w:rsid w:val="00664F3D"/>
    <w:rsid w:val="00672DAA"/>
    <w:rsid w:val="00672E20"/>
    <w:rsid w:val="006760EC"/>
    <w:rsid w:val="00676615"/>
    <w:rsid w:val="00681075"/>
    <w:rsid w:val="006820F4"/>
    <w:rsid w:val="006835C2"/>
    <w:rsid w:val="00684E2F"/>
    <w:rsid w:val="00685EE5"/>
    <w:rsid w:val="006918EC"/>
    <w:rsid w:val="00692797"/>
    <w:rsid w:val="00692C67"/>
    <w:rsid w:val="006A2125"/>
    <w:rsid w:val="006A36FC"/>
    <w:rsid w:val="006A5000"/>
    <w:rsid w:val="006A5FF4"/>
    <w:rsid w:val="006B473B"/>
    <w:rsid w:val="006B62CB"/>
    <w:rsid w:val="006B76C1"/>
    <w:rsid w:val="006C1070"/>
    <w:rsid w:val="006C2480"/>
    <w:rsid w:val="006C7441"/>
    <w:rsid w:val="006C7B73"/>
    <w:rsid w:val="006D0634"/>
    <w:rsid w:val="006D118A"/>
    <w:rsid w:val="006D4318"/>
    <w:rsid w:val="006D62E6"/>
    <w:rsid w:val="006D7FCF"/>
    <w:rsid w:val="006E0307"/>
    <w:rsid w:val="006E098C"/>
    <w:rsid w:val="006E48C8"/>
    <w:rsid w:val="006E5BBF"/>
    <w:rsid w:val="006E7C06"/>
    <w:rsid w:val="006F12B0"/>
    <w:rsid w:val="006F1EB0"/>
    <w:rsid w:val="006F716D"/>
    <w:rsid w:val="0070338B"/>
    <w:rsid w:val="00703D2E"/>
    <w:rsid w:val="007054AF"/>
    <w:rsid w:val="007111B4"/>
    <w:rsid w:val="0071537D"/>
    <w:rsid w:val="0071725D"/>
    <w:rsid w:val="00720B2F"/>
    <w:rsid w:val="00724D18"/>
    <w:rsid w:val="007256CE"/>
    <w:rsid w:val="00725BDA"/>
    <w:rsid w:val="007328B7"/>
    <w:rsid w:val="00735FA6"/>
    <w:rsid w:val="007365A0"/>
    <w:rsid w:val="00736BB2"/>
    <w:rsid w:val="00737701"/>
    <w:rsid w:val="00740281"/>
    <w:rsid w:val="00740B75"/>
    <w:rsid w:val="00741CBC"/>
    <w:rsid w:val="0074797F"/>
    <w:rsid w:val="00752940"/>
    <w:rsid w:val="007544DF"/>
    <w:rsid w:val="007558C3"/>
    <w:rsid w:val="007558E3"/>
    <w:rsid w:val="00756C4A"/>
    <w:rsid w:val="00757382"/>
    <w:rsid w:val="00757F67"/>
    <w:rsid w:val="007625D6"/>
    <w:rsid w:val="007650C1"/>
    <w:rsid w:val="007664EF"/>
    <w:rsid w:val="007700BF"/>
    <w:rsid w:val="0077074A"/>
    <w:rsid w:val="00774577"/>
    <w:rsid w:val="00780575"/>
    <w:rsid w:val="007812B2"/>
    <w:rsid w:val="00783D05"/>
    <w:rsid w:val="007857DE"/>
    <w:rsid w:val="007902EF"/>
    <w:rsid w:val="0079059F"/>
    <w:rsid w:val="007908E8"/>
    <w:rsid w:val="00790B07"/>
    <w:rsid w:val="007967FC"/>
    <w:rsid w:val="007A07BC"/>
    <w:rsid w:val="007A1CDA"/>
    <w:rsid w:val="007A46C4"/>
    <w:rsid w:val="007B2C17"/>
    <w:rsid w:val="007C0149"/>
    <w:rsid w:val="007C57FF"/>
    <w:rsid w:val="007C6932"/>
    <w:rsid w:val="007C6E8C"/>
    <w:rsid w:val="007C7390"/>
    <w:rsid w:val="007D0BFF"/>
    <w:rsid w:val="007D3BA9"/>
    <w:rsid w:val="007D3C7F"/>
    <w:rsid w:val="007D609B"/>
    <w:rsid w:val="007D7A46"/>
    <w:rsid w:val="007E3446"/>
    <w:rsid w:val="007E485B"/>
    <w:rsid w:val="007E5D66"/>
    <w:rsid w:val="007F2DED"/>
    <w:rsid w:val="007F361D"/>
    <w:rsid w:val="007F3E31"/>
    <w:rsid w:val="007F7CB0"/>
    <w:rsid w:val="0080125A"/>
    <w:rsid w:val="00802F1F"/>
    <w:rsid w:val="00803A14"/>
    <w:rsid w:val="00803C2A"/>
    <w:rsid w:val="00803D75"/>
    <w:rsid w:val="008044E0"/>
    <w:rsid w:val="00805723"/>
    <w:rsid w:val="0081098B"/>
    <w:rsid w:val="00810E27"/>
    <w:rsid w:val="00814230"/>
    <w:rsid w:val="00815077"/>
    <w:rsid w:val="00816019"/>
    <w:rsid w:val="0081621D"/>
    <w:rsid w:val="008214D2"/>
    <w:rsid w:val="00824A47"/>
    <w:rsid w:val="0082681D"/>
    <w:rsid w:val="0083021C"/>
    <w:rsid w:val="008317AB"/>
    <w:rsid w:val="00831913"/>
    <w:rsid w:val="00833EFC"/>
    <w:rsid w:val="00837CB3"/>
    <w:rsid w:val="00840479"/>
    <w:rsid w:val="00842B77"/>
    <w:rsid w:val="00842C16"/>
    <w:rsid w:val="008466F6"/>
    <w:rsid w:val="0084760D"/>
    <w:rsid w:val="00850578"/>
    <w:rsid w:val="00857745"/>
    <w:rsid w:val="008609E6"/>
    <w:rsid w:val="00860EF6"/>
    <w:rsid w:val="00863ABC"/>
    <w:rsid w:val="00864738"/>
    <w:rsid w:val="00867B9A"/>
    <w:rsid w:val="008723C6"/>
    <w:rsid w:val="00872B0B"/>
    <w:rsid w:val="00877D2A"/>
    <w:rsid w:val="00884140"/>
    <w:rsid w:val="0088491E"/>
    <w:rsid w:val="00890143"/>
    <w:rsid w:val="008915B3"/>
    <w:rsid w:val="0089388F"/>
    <w:rsid w:val="0089768D"/>
    <w:rsid w:val="008A024C"/>
    <w:rsid w:val="008A271F"/>
    <w:rsid w:val="008A3F96"/>
    <w:rsid w:val="008A421D"/>
    <w:rsid w:val="008A5261"/>
    <w:rsid w:val="008B07DD"/>
    <w:rsid w:val="008B0DA4"/>
    <w:rsid w:val="008B1D06"/>
    <w:rsid w:val="008B5CC3"/>
    <w:rsid w:val="008B76AC"/>
    <w:rsid w:val="008C23B4"/>
    <w:rsid w:val="008C2F1C"/>
    <w:rsid w:val="008C5304"/>
    <w:rsid w:val="008C64D4"/>
    <w:rsid w:val="008D019C"/>
    <w:rsid w:val="008D43E9"/>
    <w:rsid w:val="008D4F50"/>
    <w:rsid w:val="008D55D7"/>
    <w:rsid w:val="008D57AD"/>
    <w:rsid w:val="008E046A"/>
    <w:rsid w:val="008E1124"/>
    <w:rsid w:val="008E41B0"/>
    <w:rsid w:val="008E58AE"/>
    <w:rsid w:val="008F099B"/>
    <w:rsid w:val="008F65CD"/>
    <w:rsid w:val="009014BC"/>
    <w:rsid w:val="009025D7"/>
    <w:rsid w:val="0090362D"/>
    <w:rsid w:val="00903BC8"/>
    <w:rsid w:val="009073D2"/>
    <w:rsid w:val="009129FB"/>
    <w:rsid w:val="009149A8"/>
    <w:rsid w:val="009178FD"/>
    <w:rsid w:val="00917DEF"/>
    <w:rsid w:val="00921DFE"/>
    <w:rsid w:val="0092401E"/>
    <w:rsid w:val="009241D8"/>
    <w:rsid w:val="00924DEF"/>
    <w:rsid w:val="00930802"/>
    <w:rsid w:val="00933B22"/>
    <w:rsid w:val="00934998"/>
    <w:rsid w:val="009379B4"/>
    <w:rsid w:val="009434AB"/>
    <w:rsid w:val="00944AD7"/>
    <w:rsid w:val="00946E03"/>
    <w:rsid w:val="00951DF7"/>
    <w:rsid w:val="00955704"/>
    <w:rsid w:val="0095665D"/>
    <w:rsid w:val="00956CC0"/>
    <w:rsid w:val="00957D87"/>
    <w:rsid w:val="0096045F"/>
    <w:rsid w:val="009626E3"/>
    <w:rsid w:val="0096280B"/>
    <w:rsid w:val="00964B0E"/>
    <w:rsid w:val="00965D0B"/>
    <w:rsid w:val="00966FCE"/>
    <w:rsid w:val="009768E3"/>
    <w:rsid w:val="00980F50"/>
    <w:rsid w:val="009856CA"/>
    <w:rsid w:val="009972A6"/>
    <w:rsid w:val="00997ED1"/>
    <w:rsid w:val="00997F37"/>
    <w:rsid w:val="009A094B"/>
    <w:rsid w:val="009A108F"/>
    <w:rsid w:val="009A10B4"/>
    <w:rsid w:val="009A3022"/>
    <w:rsid w:val="009A3CC2"/>
    <w:rsid w:val="009A5350"/>
    <w:rsid w:val="009A6083"/>
    <w:rsid w:val="009B0143"/>
    <w:rsid w:val="009B3333"/>
    <w:rsid w:val="009B4746"/>
    <w:rsid w:val="009B7065"/>
    <w:rsid w:val="009C077B"/>
    <w:rsid w:val="009C08DF"/>
    <w:rsid w:val="009C3C18"/>
    <w:rsid w:val="009C5E3E"/>
    <w:rsid w:val="009C6E8B"/>
    <w:rsid w:val="009D7B35"/>
    <w:rsid w:val="009E05C6"/>
    <w:rsid w:val="009E0E91"/>
    <w:rsid w:val="009E14AC"/>
    <w:rsid w:val="009E3295"/>
    <w:rsid w:val="009E6C23"/>
    <w:rsid w:val="009E707E"/>
    <w:rsid w:val="009F2C0E"/>
    <w:rsid w:val="009F3446"/>
    <w:rsid w:val="00A002A9"/>
    <w:rsid w:val="00A014D7"/>
    <w:rsid w:val="00A04607"/>
    <w:rsid w:val="00A04AFE"/>
    <w:rsid w:val="00A16893"/>
    <w:rsid w:val="00A20E06"/>
    <w:rsid w:val="00A230B8"/>
    <w:rsid w:val="00A25B0F"/>
    <w:rsid w:val="00A30C7B"/>
    <w:rsid w:val="00A3422D"/>
    <w:rsid w:val="00A41BC3"/>
    <w:rsid w:val="00A44EE3"/>
    <w:rsid w:val="00A454EF"/>
    <w:rsid w:val="00A45AD2"/>
    <w:rsid w:val="00A474D2"/>
    <w:rsid w:val="00A51602"/>
    <w:rsid w:val="00A5570B"/>
    <w:rsid w:val="00A63887"/>
    <w:rsid w:val="00A67047"/>
    <w:rsid w:val="00A76472"/>
    <w:rsid w:val="00A7697A"/>
    <w:rsid w:val="00A929E1"/>
    <w:rsid w:val="00AA7FCD"/>
    <w:rsid w:val="00AB0B22"/>
    <w:rsid w:val="00AB5900"/>
    <w:rsid w:val="00AB5910"/>
    <w:rsid w:val="00AB5D71"/>
    <w:rsid w:val="00AB7D25"/>
    <w:rsid w:val="00AB7F5B"/>
    <w:rsid w:val="00AC1215"/>
    <w:rsid w:val="00AC15FD"/>
    <w:rsid w:val="00AD0993"/>
    <w:rsid w:val="00AD0E3A"/>
    <w:rsid w:val="00AD3607"/>
    <w:rsid w:val="00AD5CBB"/>
    <w:rsid w:val="00AD7082"/>
    <w:rsid w:val="00AE0316"/>
    <w:rsid w:val="00AE03CC"/>
    <w:rsid w:val="00AE1C6E"/>
    <w:rsid w:val="00AE22BD"/>
    <w:rsid w:val="00AE405B"/>
    <w:rsid w:val="00AE6EBE"/>
    <w:rsid w:val="00AF0499"/>
    <w:rsid w:val="00AF2592"/>
    <w:rsid w:val="00AF30BD"/>
    <w:rsid w:val="00AF317D"/>
    <w:rsid w:val="00AF5732"/>
    <w:rsid w:val="00AF6989"/>
    <w:rsid w:val="00B01EEE"/>
    <w:rsid w:val="00B05EAE"/>
    <w:rsid w:val="00B062A9"/>
    <w:rsid w:val="00B06EC7"/>
    <w:rsid w:val="00B13CD6"/>
    <w:rsid w:val="00B1568C"/>
    <w:rsid w:val="00B16F56"/>
    <w:rsid w:val="00B16F91"/>
    <w:rsid w:val="00B22AE7"/>
    <w:rsid w:val="00B24648"/>
    <w:rsid w:val="00B2512D"/>
    <w:rsid w:val="00B25C64"/>
    <w:rsid w:val="00B3397D"/>
    <w:rsid w:val="00B33994"/>
    <w:rsid w:val="00B3507D"/>
    <w:rsid w:val="00B419FA"/>
    <w:rsid w:val="00B422B6"/>
    <w:rsid w:val="00B4273A"/>
    <w:rsid w:val="00B42BED"/>
    <w:rsid w:val="00B47639"/>
    <w:rsid w:val="00B47996"/>
    <w:rsid w:val="00B50471"/>
    <w:rsid w:val="00B508B3"/>
    <w:rsid w:val="00B54C34"/>
    <w:rsid w:val="00B556B8"/>
    <w:rsid w:val="00B561DE"/>
    <w:rsid w:val="00B577B7"/>
    <w:rsid w:val="00B6572F"/>
    <w:rsid w:val="00B66546"/>
    <w:rsid w:val="00B7180F"/>
    <w:rsid w:val="00B74DBB"/>
    <w:rsid w:val="00B777D6"/>
    <w:rsid w:val="00B840F0"/>
    <w:rsid w:val="00B848E4"/>
    <w:rsid w:val="00B875C0"/>
    <w:rsid w:val="00B90F09"/>
    <w:rsid w:val="00B936BA"/>
    <w:rsid w:val="00B93F5D"/>
    <w:rsid w:val="00BA47BA"/>
    <w:rsid w:val="00BA59C3"/>
    <w:rsid w:val="00BA767A"/>
    <w:rsid w:val="00BB408E"/>
    <w:rsid w:val="00BB4F59"/>
    <w:rsid w:val="00BB55BE"/>
    <w:rsid w:val="00BB6659"/>
    <w:rsid w:val="00BB6BF9"/>
    <w:rsid w:val="00BC13F2"/>
    <w:rsid w:val="00BC1BE6"/>
    <w:rsid w:val="00BC1C68"/>
    <w:rsid w:val="00BC21E6"/>
    <w:rsid w:val="00BC4313"/>
    <w:rsid w:val="00BD3F2E"/>
    <w:rsid w:val="00BD5690"/>
    <w:rsid w:val="00BE2E58"/>
    <w:rsid w:val="00BE36A0"/>
    <w:rsid w:val="00BE39C8"/>
    <w:rsid w:val="00BE4115"/>
    <w:rsid w:val="00BE7CA2"/>
    <w:rsid w:val="00BF1573"/>
    <w:rsid w:val="00C02D8D"/>
    <w:rsid w:val="00C064CC"/>
    <w:rsid w:val="00C07530"/>
    <w:rsid w:val="00C11608"/>
    <w:rsid w:val="00C1231A"/>
    <w:rsid w:val="00C128E7"/>
    <w:rsid w:val="00C134B2"/>
    <w:rsid w:val="00C15039"/>
    <w:rsid w:val="00C1591A"/>
    <w:rsid w:val="00C1698B"/>
    <w:rsid w:val="00C16E2D"/>
    <w:rsid w:val="00C2237D"/>
    <w:rsid w:val="00C22461"/>
    <w:rsid w:val="00C227E4"/>
    <w:rsid w:val="00C27A70"/>
    <w:rsid w:val="00C3355B"/>
    <w:rsid w:val="00C34DB1"/>
    <w:rsid w:val="00C3507F"/>
    <w:rsid w:val="00C3682A"/>
    <w:rsid w:val="00C41B76"/>
    <w:rsid w:val="00C43CF5"/>
    <w:rsid w:val="00C46892"/>
    <w:rsid w:val="00C50C52"/>
    <w:rsid w:val="00C535A2"/>
    <w:rsid w:val="00C545BF"/>
    <w:rsid w:val="00C5628A"/>
    <w:rsid w:val="00C56DE1"/>
    <w:rsid w:val="00C63A47"/>
    <w:rsid w:val="00C66E75"/>
    <w:rsid w:val="00C706E6"/>
    <w:rsid w:val="00C8359A"/>
    <w:rsid w:val="00C8374E"/>
    <w:rsid w:val="00C84CBF"/>
    <w:rsid w:val="00C872F8"/>
    <w:rsid w:val="00C93E49"/>
    <w:rsid w:val="00C97B7F"/>
    <w:rsid w:val="00CA3C74"/>
    <w:rsid w:val="00CA5D6C"/>
    <w:rsid w:val="00CA6912"/>
    <w:rsid w:val="00CA6E90"/>
    <w:rsid w:val="00CB0262"/>
    <w:rsid w:val="00CB3A1F"/>
    <w:rsid w:val="00CC12AB"/>
    <w:rsid w:val="00CD01D0"/>
    <w:rsid w:val="00CE054F"/>
    <w:rsid w:val="00CE3F2D"/>
    <w:rsid w:val="00CE4B58"/>
    <w:rsid w:val="00CE67FC"/>
    <w:rsid w:val="00CF321B"/>
    <w:rsid w:val="00CF363C"/>
    <w:rsid w:val="00CF48D1"/>
    <w:rsid w:val="00D01B84"/>
    <w:rsid w:val="00D03B31"/>
    <w:rsid w:val="00D07FC7"/>
    <w:rsid w:val="00D1068E"/>
    <w:rsid w:val="00D121F6"/>
    <w:rsid w:val="00D23316"/>
    <w:rsid w:val="00D266F7"/>
    <w:rsid w:val="00D267EC"/>
    <w:rsid w:val="00D332D1"/>
    <w:rsid w:val="00D35EDF"/>
    <w:rsid w:val="00D36BD4"/>
    <w:rsid w:val="00D417FC"/>
    <w:rsid w:val="00D4188F"/>
    <w:rsid w:val="00D5673D"/>
    <w:rsid w:val="00D57D36"/>
    <w:rsid w:val="00D57DA6"/>
    <w:rsid w:val="00D6106F"/>
    <w:rsid w:val="00D61194"/>
    <w:rsid w:val="00D61319"/>
    <w:rsid w:val="00D623E9"/>
    <w:rsid w:val="00D645BA"/>
    <w:rsid w:val="00D71F5A"/>
    <w:rsid w:val="00D76E35"/>
    <w:rsid w:val="00D817C5"/>
    <w:rsid w:val="00D830BC"/>
    <w:rsid w:val="00D84967"/>
    <w:rsid w:val="00D84B41"/>
    <w:rsid w:val="00D852C4"/>
    <w:rsid w:val="00D865F3"/>
    <w:rsid w:val="00D91A77"/>
    <w:rsid w:val="00D925FB"/>
    <w:rsid w:val="00D930ED"/>
    <w:rsid w:val="00D9311F"/>
    <w:rsid w:val="00D931D2"/>
    <w:rsid w:val="00D931FA"/>
    <w:rsid w:val="00D93D9B"/>
    <w:rsid w:val="00DA42A3"/>
    <w:rsid w:val="00DA51B6"/>
    <w:rsid w:val="00DA587A"/>
    <w:rsid w:val="00DA589D"/>
    <w:rsid w:val="00DA7BD1"/>
    <w:rsid w:val="00DA7E1C"/>
    <w:rsid w:val="00DB54B7"/>
    <w:rsid w:val="00DB6F29"/>
    <w:rsid w:val="00DC4EA0"/>
    <w:rsid w:val="00DD2340"/>
    <w:rsid w:val="00DD2669"/>
    <w:rsid w:val="00DD3B44"/>
    <w:rsid w:val="00DD4505"/>
    <w:rsid w:val="00DD542A"/>
    <w:rsid w:val="00DD68F5"/>
    <w:rsid w:val="00DD70CB"/>
    <w:rsid w:val="00DE587D"/>
    <w:rsid w:val="00DE626E"/>
    <w:rsid w:val="00DE72B6"/>
    <w:rsid w:val="00DE7858"/>
    <w:rsid w:val="00DF4F91"/>
    <w:rsid w:val="00E019A9"/>
    <w:rsid w:val="00E04D0A"/>
    <w:rsid w:val="00E06752"/>
    <w:rsid w:val="00E07551"/>
    <w:rsid w:val="00E211B9"/>
    <w:rsid w:val="00E21727"/>
    <w:rsid w:val="00E21F6A"/>
    <w:rsid w:val="00E238A1"/>
    <w:rsid w:val="00E30E4C"/>
    <w:rsid w:val="00E3330E"/>
    <w:rsid w:val="00E34722"/>
    <w:rsid w:val="00E34B7B"/>
    <w:rsid w:val="00E35E98"/>
    <w:rsid w:val="00E40941"/>
    <w:rsid w:val="00E41377"/>
    <w:rsid w:val="00E42AD0"/>
    <w:rsid w:val="00E4469A"/>
    <w:rsid w:val="00E5046C"/>
    <w:rsid w:val="00E51297"/>
    <w:rsid w:val="00E57131"/>
    <w:rsid w:val="00E664DB"/>
    <w:rsid w:val="00E66C34"/>
    <w:rsid w:val="00E67835"/>
    <w:rsid w:val="00E732F1"/>
    <w:rsid w:val="00E7663C"/>
    <w:rsid w:val="00E766D1"/>
    <w:rsid w:val="00E772BB"/>
    <w:rsid w:val="00E80043"/>
    <w:rsid w:val="00E80D52"/>
    <w:rsid w:val="00E8107A"/>
    <w:rsid w:val="00E83DCF"/>
    <w:rsid w:val="00E87A08"/>
    <w:rsid w:val="00E87C46"/>
    <w:rsid w:val="00E92F64"/>
    <w:rsid w:val="00E94F4D"/>
    <w:rsid w:val="00E956CA"/>
    <w:rsid w:val="00E97639"/>
    <w:rsid w:val="00EA4AB0"/>
    <w:rsid w:val="00EA5634"/>
    <w:rsid w:val="00EA5BAF"/>
    <w:rsid w:val="00EA6EFE"/>
    <w:rsid w:val="00EA7230"/>
    <w:rsid w:val="00EB1224"/>
    <w:rsid w:val="00EB4926"/>
    <w:rsid w:val="00EB65DB"/>
    <w:rsid w:val="00EC44A4"/>
    <w:rsid w:val="00EC507C"/>
    <w:rsid w:val="00ED23A9"/>
    <w:rsid w:val="00ED2CAD"/>
    <w:rsid w:val="00ED2DE5"/>
    <w:rsid w:val="00ED4801"/>
    <w:rsid w:val="00ED7D7F"/>
    <w:rsid w:val="00EE365D"/>
    <w:rsid w:val="00EE3DA3"/>
    <w:rsid w:val="00EE53FC"/>
    <w:rsid w:val="00EF06FC"/>
    <w:rsid w:val="00EF1FEF"/>
    <w:rsid w:val="00EF299B"/>
    <w:rsid w:val="00EF5012"/>
    <w:rsid w:val="00F0409A"/>
    <w:rsid w:val="00F051E9"/>
    <w:rsid w:val="00F06081"/>
    <w:rsid w:val="00F06F5C"/>
    <w:rsid w:val="00F0706A"/>
    <w:rsid w:val="00F10A1B"/>
    <w:rsid w:val="00F10D24"/>
    <w:rsid w:val="00F14002"/>
    <w:rsid w:val="00F1622E"/>
    <w:rsid w:val="00F16F7F"/>
    <w:rsid w:val="00F230B4"/>
    <w:rsid w:val="00F2346A"/>
    <w:rsid w:val="00F26839"/>
    <w:rsid w:val="00F3272E"/>
    <w:rsid w:val="00F32AB3"/>
    <w:rsid w:val="00F422D7"/>
    <w:rsid w:val="00F424D4"/>
    <w:rsid w:val="00F43AF2"/>
    <w:rsid w:val="00F4700F"/>
    <w:rsid w:val="00F51694"/>
    <w:rsid w:val="00F53FEE"/>
    <w:rsid w:val="00F54217"/>
    <w:rsid w:val="00F54673"/>
    <w:rsid w:val="00F5584A"/>
    <w:rsid w:val="00F56622"/>
    <w:rsid w:val="00F578DB"/>
    <w:rsid w:val="00F60614"/>
    <w:rsid w:val="00F62011"/>
    <w:rsid w:val="00F63A02"/>
    <w:rsid w:val="00F64DBE"/>
    <w:rsid w:val="00F65E82"/>
    <w:rsid w:val="00F70515"/>
    <w:rsid w:val="00F70DF7"/>
    <w:rsid w:val="00F734FA"/>
    <w:rsid w:val="00F83074"/>
    <w:rsid w:val="00F84499"/>
    <w:rsid w:val="00F844C2"/>
    <w:rsid w:val="00F85461"/>
    <w:rsid w:val="00F85F43"/>
    <w:rsid w:val="00F87482"/>
    <w:rsid w:val="00F8776B"/>
    <w:rsid w:val="00F87E4D"/>
    <w:rsid w:val="00FA68B6"/>
    <w:rsid w:val="00FB082F"/>
    <w:rsid w:val="00FB6F6B"/>
    <w:rsid w:val="00FB7825"/>
    <w:rsid w:val="00FC6D4F"/>
    <w:rsid w:val="00FD00D6"/>
    <w:rsid w:val="00FD46F9"/>
    <w:rsid w:val="00FD47E2"/>
    <w:rsid w:val="00FD4F78"/>
    <w:rsid w:val="00FD6E75"/>
    <w:rsid w:val="00FD784C"/>
    <w:rsid w:val="00FE0AFD"/>
    <w:rsid w:val="00FE1436"/>
    <w:rsid w:val="00FE3613"/>
    <w:rsid w:val="00FE6312"/>
    <w:rsid w:val="00FE74B2"/>
    <w:rsid w:val="00FE7B09"/>
    <w:rsid w:val="00FF007D"/>
    <w:rsid w:val="00FF0DA4"/>
    <w:rsid w:val="00FF12D8"/>
    <w:rsid w:val="00FF7986"/>
    <w:rsid w:val="02A338CD"/>
    <w:rsid w:val="08AC09B6"/>
    <w:rsid w:val="1E1E96CB"/>
    <w:rsid w:val="28BCDA64"/>
    <w:rsid w:val="2EB261A2"/>
    <w:rsid w:val="46AD01D0"/>
    <w:rsid w:val="4EBFDC67"/>
    <w:rsid w:val="59C7D726"/>
    <w:rsid w:val="5E62CB4C"/>
    <w:rsid w:val="634C69E8"/>
    <w:rsid w:val="65470FA2"/>
    <w:rsid w:val="67FD453F"/>
    <w:rsid w:val="75C5495E"/>
    <w:rsid w:val="7A750E76"/>
    <w:rsid w:val="7A8EFE91"/>
    <w:rsid w:val="7AFC61B7"/>
    <w:rsid w:val="7FB84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colormru v:ext="edit" colors="#d8d8d8"/>
    </o:shapedefaults>
    <o:shapelayout v:ext="edit">
      <o:idmap v:ext="edit" data="1"/>
    </o:shapelayout>
  </w:shapeDefaults>
  <w:decimalSymbol w:val="."/>
  <w:listSeparator w:val=","/>
  <w14:docId w14:val="1D9E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074"/>
    <w:pPr>
      <w:spacing w:after="120" w:line="276" w:lineRule="auto"/>
    </w:pPr>
    <w:rPr>
      <w:rFonts w:asciiTheme="minorHAnsi" w:hAnsiTheme="minorHAnsi"/>
      <w:szCs w:val="22"/>
    </w:rPr>
  </w:style>
  <w:style w:type="paragraph" w:styleId="Heading1">
    <w:name w:val="heading 1"/>
    <w:basedOn w:val="Style1"/>
    <w:next w:val="Normal"/>
    <w:link w:val="Heading1Char"/>
    <w:uiPriority w:val="9"/>
    <w:qFormat/>
    <w:rsid w:val="00104D9F"/>
    <w:rPr>
      <w:smallCaps w:val="0"/>
      <w:szCs w:val="20"/>
    </w:rPr>
  </w:style>
  <w:style w:type="paragraph" w:styleId="Heading2">
    <w:name w:val="heading 2"/>
    <w:basedOn w:val="ListParagraph"/>
    <w:next w:val="Normal"/>
    <w:link w:val="Heading2Char"/>
    <w:uiPriority w:val="9"/>
    <w:unhideWhenUsed/>
    <w:qFormat/>
    <w:rsid w:val="00F83074"/>
    <w:pPr>
      <w:numPr>
        <w:numId w:val="3"/>
      </w:numPr>
      <w:spacing w:before="240"/>
      <w:outlineLvl w:val="1"/>
    </w:pPr>
    <w:rPr>
      <w:rFonts w:cs="Times New Roman"/>
      <w:b/>
      <w:szCs w:val="20"/>
    </w:rPr>
  </w:style>
  <w:style w:type="paragraph" w:styleId="Heading3">
    <w:name w:val="heading 3"/>
    <w:basedOn w:val="Heading2"/>
    <w:next w:val="Normal"/>
    <w:link w:val="Heading3Char"/>
    <w:uiPriority w:val="9"/>
    <w:unhideWhenUsed/>
    <w:qFormat/>
    <w:rsid w:val="00390B9C"/>
    <w:pPr>
      <w:numPr>
        <w:numId w:val="13"/>
      </w:numP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rsid w:val="00F83074"/>
    <w:pPr>
      <w:pBdr>
        <w:bottom w:val="single" w:sz="4" w:space="0" w:color="FF0000"/>
      </w:pBdr>
      <w:spacing w:before="240"/>
      <w:outlineLvl w:val="0"/>
    </w:pPr>
    <w:rPr>
      <w:rFonts w:asciiTheme="majorHAnsi" w:hAnsiTheme="majorHAnsi" w:cs="Times New Roman"/>
      <w:b/>
      <w:smallCaps/>
      <w:sz w:val="24"/>
    </w:rPr>
  </w:style>
  <w:style w:type="character" w:customStyle="1" w:styleId="Style1Char">
    <w:name w:val="Style1 Char"/>
    <w:link w:val="Style1"/>
    <w:rsid w:val="00F83074"/>
    <w:rPr>
      <w:rFonts w:asciiTheme="majorHAnsi" w:hAnsiTheme="majorHAnsi" w:cs="Times New Roman"/>
      <w:b/>
      <w:smallCaps/>
      <w:sz w:val="24"/>
      <w:szCs w:val="22"/>
    </w:rPr>
  </w:style>
  <w:style w:type="character" w:customStyle="1" w:styleId="Heading1Char">
    <w:name w:val="Heading 1 Char"/>
    <w:link w:val="Heading1"/>
    <w:uiPriority w:val="9"/>
    <w:rsid w:val="00104D9F"/>
    <w:rPr>
      <w:rFonts w:asciiTheme="majorHAnsi" w:hAnsiTheme="majorHAnsi" w:cs="Times New Roman"/>
      <w:b/>
    </w:rPr>
  </w:style>
  <w:style w:type="paragraph" w:styleId="ListParagraph">
    <w:name w:val="List Paragraph"/>
    <w:basedOn w:val="Normal"/>
    <w:link w:val="ListParagraphChar"/>
    <w:uiPriority w:val="1"/>
    <w:qFormat/>
    <w:rsid w:val="006918EC"/>
    <w:pPr>
      <w:ind w:left="720"/>
      <w:contextualSpacing/>
    </w:pPr>
  </w:style>
  <w:style w:type="character" w:customStyle="1" w:styleId="ListParagraphChar">
    <w:name w:val="List Paragraph Char"/>
    <w:basedOn w:val="DefaultParagraphFont"/>
    <w:link w:val="ListParagraph"/>
    <w:uiPriority w:val="34"/>
    <w:rsid w:val="000A6EBD"/>
  </w:style>
  <w:style w:type="character" w:customStyle="1" w:styleId="Heading2Char">
    <w:name w:val="Heading 2 Char"/>
    <w:link w:val="Heading2"/>
    <w:uiPriority w:val="9"/>
    <w:rsid w:val="00F83074"/>
    <w:rPr>
      <w:rFonts w:asciiTheme="minorHAnsi" w:hAnsiTheme="minorHAnsi" w:cs="Times New Roman"/>
      <w:b/>
    </w:rPr>
  </w:style>
  <w:style w:type="paragraph" w:styleId="Header">
    <w:name w:val="header"/>
    <w:basedOn w:val="Normal"/>
    <w:link w:val="HeaderChar"/>
    <w:uiPriority w:val="99"/>
    <w:unhideWhenUsed/>
    <w:rsid w:val="00577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518"/>
  </w:style>
  <w:style w:type="paragraph" w:styleId="Footer">
    <w:name w:val="footer"/>
    <w:basedOn w:val="Normal"/>
    <w:link w:val="FooterChar"/>
    <w:uiPriority w:val="99"/>
    <w:unhideWhenUsed/>
    <w:rsid w:val="00577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518"/>
  </w:style>
  <w:style w:type="paragraph" w:styleId="BalloonText">
    <w:name w:val="Balloon Text"/>
    <w:basedOn w:val="Normal"/>
    <w:link w:val="BalloonTextChar"/>
    <w:uiPriority w:val="99"/>
    <w:semiHidden/>
    <w:unhideWhenUsed/>
    <w:rsid w:val="00577518"/>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77518"/>
    <w:rPr>
      <w:rFonts w:ascii="Tahoma" w:hAnsi="Tahoma" w:cs="Tahoma"/>
      <w:sz w:val="16"/>
      <w:szCs w:val="16"/>
    </w:rPr>
  </w:style>
  <w:style w:type="paragraph" w:styleId="NoSpacing">
    <w:name w:val="No Spacing"/>
    <w:link w:val="NoSpacingChar"/>
    <w:uiPriority w:val="1"/>
    <w:qFormat/>
    <w:rsid w:val="009149A8"/>
    <w:rPr>
      <w:sz w:val="18"/>
      <w:szCs w:val="22"/>
    </w:rPr>
  </w:style>
  <w:style w:type="character" w:customStyle="1" w:styleId="NoSpacingChar">
    <w:name w:val="No Spacing Char"/>
    <w:link w:val="NoSpacing"/>
    <w:uiPriority w:val="1"/>
    <w:rsid w:val="008B5CC3"/>
    <w:rPr>
      <w:sz w:val="18"/>
      <w:szCs w:val="22"/>
      <w:lang w:val="en-US" w:eastAsia="en-US" w:bidi="ar-SA"/>
    </w:rPr>
  </w:style>
  <w:style w:type="table" w:styleId="TableGrid">
    <w:name w:val="Table Grid"/>
    <w:basedOn w:val="TableNormal"/>
    <w:uiPriority w:val="59"/>
    <w:rsid w:val="009149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A76472"/>
    <w:pPr>
      <w:spacing w:after="0" w:line="240" w:lineRule="auto"/>
    </w:pPr>
    <w:rPr>
      <w:rFonts w:ascii="Calibri" w:eastAsia="Times New Roman" w:hAnsi="Calibri" w:cs="Times New Roman"/>
      <w:iCs/>
      <w:szCs w:val="20"/>
      <w:lang w:bidi="en-US"/>
    </w:rPr>
  </w:style>
  <w:style w:type="character" w:customStyle="1" w:styleId="FootnoteTextChar">
    <w:name w:val="Footnote Text Char"/>
    <w:link w:val="FootnoteText"/>
    <w:uiPriority w:val="99"/>
    <w:semiHidden/>
    <w:rsid w:val="00A76472"/>
    <w:rPr>
      <w:rFonts w:ascii="Calibri" w:eastAsia="Times New Roman" w:hAnsi="Calibri" w:cs="Times New Roman"/>
      <w:iCs/>
      <w:sz w:val="20"/>
      <w:szCs w:val="20"/>
      <w:lang w:bidi="en-US"/>
    </w:rPr>
  </w:style>
  <w:style w:type="character" w:styleId="FootnoteReference">
    <w:name w:val="footnote reference"/>
    <w:uiPriority w:val="99"/>
    <w:semiHidden/>
    <w:unhideWhenUsed/>
    <w:rsid w:val="00A76472"/>
    <w:rPr>
      <w:vertAlign w:val="superscript"/>
    </w:rPr>
  </w:style>
  <w:style w:type="paragraph" w:styleId="TOCHeading">
    <w:name w:val="TOC Heading"/>
    <w:basedOn w:val="Heading1"/>
    <w:next w:val="Normal"/>
    <w:uiPriority w:val="39"/>
    <w:unhideWhenUsed/>
    <w:qFormat/>
    <w:rsid w:val="00F06081"/>
    <w:pPr>
      <w:outlineLvl w:val="9"/>
    </w:pPr>
  </w:style>
  <w:style w:type="paragraph" w:styleId="TOC1">
    <w:name w:val="toc 1"/>
    <w:basedOn w:val="Normal"/>
    <w:next w:val="Normal"/>
    <w:autoRedefine/>
    <w:uiPriority w:val="39"/>
    <w:unhideWhenUsed/>
    <w:qFormat/>
    <w:rsid w:val="0049141B"/>
    <w:pPr>
      <w:tabs>
        <w:tab w:val="left" w:pos="1170"/>
        <w:tab w:val="right" w:leader="dot" w:pos="9350"/>
      </w:tabs>
      <w:spacing w:after="100"/>
    </w:pPr>
  </w:style>
  <w:style w:type="character" w:styleId="Hyperlink">
    <w:name w:val="Hyperlink"/>
    <w:uiPriority w:val="99"/>
    <w:unhideWhenUsed/>
    <w:rsid w:val="0009183D"/>
    <w:rPr>
      <w:color w:val="0000FF"/>
      <w:u w:val="single"/>
    </w:rPr>
  </w:style>
  <w:style w:type="character" w:styleId="Strong">
    <w:name w:val="Strong"/>
    <w:uiPriority w:val="22"/>
    <w:qFormat/>
    <w:rsid w:val="00756C4A"/>
    <w:rPr>
      <w:b/>
      <w:bCs/>
    </w:rPr>
  </w:style>
  <w:style w:type="character" w:styleId="CommentReference">
    <w:name w:val="annotation reference"/>
    <w:semiHidden/>
    <w:unhideWhenUsed/>
    <w:rsid w:val="002521B3"/>
    <w:rPr>
      <w:sz w:val="16"/>
      <w:szCs w:val="16"/>
    </w:rPr>
  </w:style>
  <w:style w:type="paragraph" w:styleId="CommentText">
    <w:name w:val="annotation text"/>
    <w:basedOn w:val="Normal"/>
    <w:link w:val="CommentTextChar"/>
    <w:uiPriority w:val="99"/>
    <w:semiHidden/>
    <w:unhideWhenUsed/>
    <w:rsid w:val="002521B3"/>
    <w:pPr>
      <w:spacing w:line="240" w:lineRule="auto"/>
    </w:pPr>
    <w:rPr>
      <w:rFonts w:cs="Times New Roman"/>
      <w:szCs w:val="20"/>
    </w:rPr>
  </w:style>
  <w:style w:type="character" w:customStyle="1" w:styleId="CommentTextChar">
    <w:name w:val="Comment Text Char"/>
    <w:link w:val="CommentText"/>
    <w:uiPriority w:val="99"/>
    <w:semiHidden/>
    <w:rsid w:val="002521B3"/>
    <w:rPr>
      <w:sz w:val="20"/>
      <w:szCs w:val="20"/>
    </w:rPr>
  </w:style>
  <w:style w:type="paragraph" w:styleId="CommentSubject">
    <w:name w:val="annotation subject"/>
    <w:basedOn w:val="CommentText"/>
    <w:next w:val="CommentText"/>
    <w:link w:val="CommentSubjectChar"/>
    <w:uiPriority w:val="99"/>
    <w:semiHidden/>
    <w:unhideWhenUsed/>
    <w:rsid w:val="002521B3"/>
    <w:rPr>
      <w:b/>
      <w:bCs/>
    </w:rPr>
  </w:style>
  <w:style w:type="character" w:customStyle="1" w:styleId="CommentSubjectChar">
    <w:name w:val="Comment Subject Char"/>
    <w:link w:val="CommentSubject"/>
    <w:uiPriority w:val="99"/>
    <w:semiHidden/>
    <w:rsid w:val="002521B3"/>
    <w:rPr>
      <w:b/>
      <w:bCs/>
      <w:sz w:val="20"/>
      <w:szCs w:val="20"/>
    </w:rPr>
  </w:style>
  <w:style w:type="paragraph" w:styleId="Revision">
    <w:name w:val="Revision"/>
    <w:hidden/>
    <w:uiPriority w:val="99"/>
    <w:semiHidden/>
    <w:rsid w:val="002521B3"/>
    <w:rPr>
      <w:sz w:val="18"/>
      <w:szCs w:val="22"/>
    </w:rPr>
  </w:style>
  <w:style w:type="paragraph" w:customStyle="1" w:styleId="ExampleTEXT">
    <w:name w:val="Example TEXT"/>
    <w:basedOn w:val="ListParagraph"/>
    <w:link w:val="ExampleTEXTChar1"/>
    <w:rsid w:val="00BC1C68"/>
    <w:pPr>
      <w:spacing w:line="240" w:lineRule="auto"/>
      <w:ind w:left="0"/>
    </w:pPr>
    <w:rPr>
      <w:rFonts w:cs="Times New Roman"/>
      <w:color w:val="808080"/>
      <w:sz w:val="16"/>
      <w:szCs w:val="18"/>
    </w:rPr>
  </w:style>
  <w:style w:type="character" w:customStyle="1" w:styleId="ExampleTEXTChar1">
    <w:name w:val="Example TEXT Char1"/>
    <w:link w:val="ExampleTEXT"/>
    <w:rsid w:val="00BC1C68"/>
    <w:rPr>
      <w:rFonts w:cs="Times New Roman"/>
      <w:color w:val="808080"/>
      <w:sz w:val="16"/>
      <w:szCs w:val="18"/>
    </w:rPr>
  </w:style>
  <w:style w:type="paragraph" w:customStyle="1" w:styleId="INSTRUCTIONTEXT">
    <w:name w:val="INSTRUCTION TEXT"/>
    <w:basedOn w:val="ExampleTEXT"/>
    <w:link w:val="INSTRUCTIONTEXTChar"/>
    <w:rsid w:val="00850578"/>
    <w:pPr>
      <w:spacing w:after="0"/>
      <w:jc w:val="center"/>
    </w:pPr>
    <w:rPr>
      <w:szCs w:val="16"/>
    </w:rPr>
  </w:style>
  <w:style w:type="character" w:customStyle="1" w:styleId="INSTRUCTIONTEXTChar">
    <w:name w:val="INSTRUCTION TEXT Char"/>
    <w:link w:val="INSTRUCTIONTEXT"/>
    <w:rsid w:val="00850578"/>
    <w:rPr>
      <w:rFonts w:cs="Times New Roman"/>
      <w:color w:val="808080"/>
      <w:sz w:val="16"/>
      <w:szCs w:val="16"/>
    </w:rPr>
  </w:style>
  <w:style w:type="character" w:customStyle="1" w:styleId="ExampleTEXTChar">
    <w:name w:val="Example TEXT Char"/>
    <w:basedOn w:val="ListParagraphChar"/>
    <w:rsid w:val="000A6EBD"/>
  </w:style>
  <w:style w:type="character" w:styleId="PlaceholderText">
    <w:name w:val="Placeholder Text"/>
    <w:uiPriority w:val="99"/>
    <w:semiHidden/>
    <w:rsid w:val="00D121F6"/>
    <w:rPr>
      <w:color w:val="808080"/>
    </w:rPr>
  </w:style>
  <w:style w:type="paragraph" w:styleId="TOC2">
    <w:name w:val="toc 2"/>
    <w:basedOn w:val="Normal"/>
    <w:next w:val="Normal"/>
    <w:autoRedefine/>
    <w:uiPriority w:val="39"/>
    <w:unhideWhenUsed/>
    <w:qFormat/>
    <w:rsid w:val="008C64D4"/>
    <w:pPr>
      <w:spacing w:after="100"/>
      <w:ind w:left="220"/>
    </w:pPr>
    <w:rPr>
      <w:rFonts w:ascii="Calibri" w:eastAsia="Times New Roman" w:hAnsi="Calibri" w:cs="Times New Roman"/>
      <w:sz w:val="22"/>
    </w:rPr>
  </w:style>
  <w:style w:type="paragraph" w:styleId="TOC3">
    <w:name w:val="toc 3"/>
    <w:basedOn w:val="Normal"/>
    <w:next w:val="Normal"/>
    <w:autoRedefine/>
    <w:uiPriority w:val="39"/>
    <w:semiHidden/>
    <w:unhideWhenUsed/>
    <w:qFormat/>
    <w:rsid w:val="008C64D4"/>
    <w:pPr>
      <w:spacing w:after="100"/>
      <w:ind w:left="440"/>
    </w:pPr>
    <w:rPr>
      <w:rFonts w:ascii="Calibri" w:eastAsia="Times New Roman" w:hAnsi="Calibri" w:cs="Times New Roman"/>
      <w:sz w:val="22"/>
    </w:rPr>
  </w:style>
  <w:style w:type="character" w:styleId="FollowedHyperlink">
    <w:name w:val="FollowedHyperlink"/>
    <w:uiPriority w:val="99"/>
    <w:semiHidden/>
    <w:unhideWhenUsed/>
    <w:rsid w:val="00104A67"/>
    <w:rPr>
      <w:color w:val="800080"/>
      <w:u w:val="single"/>
    </w:rPr>
  </w:style>
  <w:style w:type="character" w:customStyle="1" w:styleId="apple-style-span">
    <w:name w:val="apple-style-span"/>
    <w:rsid w:val="00297934"/>
  </w:style>
  <w:style w:type="paragraph" w:styleId="BodyText">
    <w:name w:val="Body Text"/>
    <w:basedOn w:val="Normal"/>
    <w:link w:val="BodyTextChar"/>
    <w:uiPriority w:val="1"/>
    <w:rsid w:val="001559EA"/>
    <w:pPr>
      <w:widowControl w:val="0"/>
      <w:spacing w:after="0" w:line="240" w:lineRule="auto"/>
      <w:ind w:left="820"/>
    </w:pPr>
    <w:rPr>
      <w:rFonts w:ascii="Courier New" w:eastAsia="Courier New" w:hAnsi="Courier New" w:cstheme="minorBidi"/>
      <w:szCs w:val="20"/>
    </w:rPr>
  </w:style>
  <w:style w:type="character" w:customStyle="1" w:styleId="BodyTextChar">
    <w:name w:val="Body Text Char"/>
    <w:basedOn w:val="DefaultParagraphFont"/>
    <w:link w:val="BodyText"/>
    <w:uiPriority w:val="1"/>
    <w:rsid w:val="001559EA"/>
    <w:rPr>
      <w:rFonts w:ascii="Courier New" w:eastAsia="Courier New" w:hAnsi="Courier New" w:cstheme="minorBidi"/>
    </w:rPr>
  </w:style>
  <w:style w:type="character" w:customStyle="1" w:styleId="Heading3Char">
    <w:name w:val="Heading 3 Char"/>
    <w:basedOn w:val="DefaultParagraphFont"/>
    <w:link w:val="Heading3"/>
    <w:uiPriority w:val="9"/>
    <w:rsid w:val="00390B9C"/>
    <w:rPr>
      <w:rFonts w:cs="Times New Roman"/>
      <w:b/>
      <w:i/>
    </w:rPr>
  </w:style>
  <w:style w:type="paragraph" w:styleId="Title">
    <w:name w:val="Title"/>
    <w:basedOn w:val="NoSpacing"/>
    <w:next w:val="Normal"/>
    <w:link w:val="TitleChar"/>
    <w:uiPriority w:val="10"/>
    <w:qFormat/>
    <w:rsid w:val="009A10B4"/>
    <w:pPr>
      <w:jc w:val="center"/>
    </w:pPr>
    <w:rPr>
      <w:rFonts w:asciiTheme="majorHAnsi" w:hAnsiTheme="majorHAnsi"/>
      <w:b/>
      <w:sz w:val="52"/>
      <w:szCs w:val="28"/>
    </w:rPr>
  </w:style>
  <w:style w:type="character" w:customStyle="1" w:styleId="TitleChar">
    <w:name w:val="Title Char"/>
    <w:basedOn w:val="DefaultParagraphFont"/>
    <w:link w:val="Title"/>
    <w:uiPriority w:val="10"/>
    <w:rsid w:val="009A10B4"/>
    <w:rPr>
      <w:rFonts w:asciiTheme="majorHAnsi" w:hAnsiTheme="majorHAnsi"/>
      <w:b/>
      <w:sz w:val="52"/>
      <w:szCs w:val="28"/>
    </w:rPr>
  </w:style>
  <w:style w:type="paragraph" w:styleId="NormalWeb">
    <w:name w:val="Normal (Web)"/>
    <w:basedOn w:val="Normal"/>
    <w:uiPriority w:val="99"/>
    <w:semiHidden/>
    <w:unhideWhenUsed/>
    <w:rsid w:val="00190C63"/>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056692">
      <w:bodyDiv w:val="1"/>
      <w:marLeft w:val="0"/>
      <w:marRight w:val="0"/>
      <w:marTop w:val="0"/>
      <w:marBottom w:val="0"/>
      <w:divBdr>
        <w:top w:val="none" w:sz="0" w:space="0" w:color="auto"/>
        <w:left w:val="none" w:sz="0" w:space="0" w:color="auto"/>
        <w:bottom w:val="none" w:sz="0" w:space="0" w:color="auto"/>
        <w:right w:val="none" w:sz="0" w:space="0" w:color="auto"/>
      </w:divBdr>
    </w:div>
    <w:div w:id="258566714">
      <w:bodyDiv w:val="1"/>
      <w:marLeft w:val="0"/>
      <w:marRight w:val="0"/>
      <w:marTop w:val="0"/>
      <w:marBottom w:val="0"/>
      <w:divBdr>
        <w:top w:val="none" w:sz="0" w:space="0" w:color="auto"/>
        <w:left w:val="none" w:sz="0" w:space="0" w:color="auto"/>
        <w:bottom w:val="none" w:sz="0" w:space="0" w:color="auto"/>
        <w:right w:val="none" w:sz="0" w:space="0" w:color="auto"/>
      </w:divBdr>
    </w:div>
    <w:div w:id="278492426">
      <w:bodyDiv w:val="1"/>
      <w:marLeft w:val="0"/>
      <w:marRight w:val="0"/>
      <w:marTop w:val="0"/>
      <w:marBottom w:val="0"/>
      <w:divBdr>
        <w:top w:val="none" w:sz="0" w:space="0" w:color="auto"/>
        <w:left w:val="none" w:sz="0" w:space="0" w:color="auto"/>
        <w:bottom w:val="none" w:sz="0" w:space="0" w:color="auto"/>
        <w:right w:val="none" w:sz="0" w:space="0" w:color="auto"/>
      </w:divBdr>
    </w:div>
    <w:div w:id="283076981">
      <w:bodyDiv w:val="1"/>
      <w:marLeft w:val="0"/>
      <w:marRight w:val="0"/>
      <w:marTop w:val="0"/>
      <w:marBottom w:val="0"/>
      <w:divBdr>
        <w:top w:val="none" w:sz="0" w:space="0" w:color="auto"/>
        <w:left w:val="none" w:sz="0" w:space="0" w:color="auto"/>
        <w:bottom w:val="none" w:sz="0" w:space="0" w:color="auto"/>
        <w:right w:val="none" w:sz="0" w:space="0" w:color="auto"/>
      </w:divBdr>
    </w:div>
    <w:div w:id="460806748">
      <w:bodyDiv w:val="1"/>
      <w:marLeft w:val="0"/>
      <w:marRight w:val="0"/>
      <w:marTop w:val="0"/>
      <w:marBottom w:val="0"/>
      <w:divBdr>
        <w:top w:val="none" w:sz="0" w:space="0" w:color="auto"/>
        <w:left w:val="none" w:sz="0" w:space="0" w:color="auto"/>
        <w:bottom w:val="none" w:sz="0" w:space="0" w:color="auto"/>
        <w:right w:val="none" w:sz="0" w:space="0" w:color="auto"/>
      </w:divBdr>
    </w:div>
    <w:div w:id="462232800">
      <w:bodyDiv w:val="1"/>
      <w:marLeft w:val="0"/>
      <w:marRight w:val="0"/>
      <w:marTop w:val="0"/>
      <w:marBottom w:val="0"/>
      <w:divBdr>
        <w:top w:val="none" w:sz="0" w:space="0" w:color="auto"/>
        <w:left w:val="none" w:sz="0" w:space="0" w:color="auto"/>
        <w:bottom w:val="none" w:sz="0" w:space="0" w:color="auto"/>
        <w:right w:val="none" w:sz="0" w:space="0" w:color="auto"/>
      </w:divBdr>
    </w:div>
    <w:div w:id="504826006">
      <w:bodyDiv w:val="1"/>
      <w:marLeft w:val="0"/>
      <w:marRight w:val="0"/>
      <w:marTop w:val="0"/>
      <w:marBottom w:val="0"/>
      <w:divBdr>
        <w:top w:val="none" w:sz="0" w:space="0" w:color="auto"/>
        <w:left w:val="none" w:sz="0" w:space="0" w:color="auto"/>
        <w:bottom w:val="none" w:sz="0" w:space="0" w:color="auto"/>
        <w:right w:val="none" w:sz="0" w:space="0" w:color="auto"/>
      </w:divBdr>
    </w:div>
    <w:div w:id="508638708">
      <w:bodyDiv w:val="1"/>
      <w:marLeft w:val="0"/>
      <w:marRight w:val="0"/>
      <w:marTop w:val="0"/>
      <w:marBottom w:val="0"/>
      <w:divBdr>
        <w:top w:val="none" w:sz="0" w:space="0" w:color="auto"/>
        <w:left w:val="none" w:sz="0" w:space="0" w:color="auto"/>
        <w:bottom w:val="none" w:sz="0" w:space="0" w:color="auto"/>
        <w:right w:val="none" w:sz="0" w:space="0" w:color="auto"/>
      </w:divBdr>
    </w:div>
    <w:div w:id="518473743">
      <w:bodyDiv w:val="1"/>
      <w:marLeft w:val="0"/>
      <w:marRight w:val="0"/>
      <w:marTop w:val="0"/>
      <w:marBottom w:val="0"/>
      <w:divBdr>
        <w:top w:val="none" w:sz="0" w:space="0" w:color="auto"/>
        <w:left w:val="none" w:sz="0" w:space="0" w:color="auto"/>
        <w:bottom w:val="none" w:sz="0" w:space="0" w:color="auto"/>
        <w:right w:val="none" w:sz="0" w:space="0" w:color="auto"/>
      </w:divBdr>
    </w:div>
    <w:div w:id="595595304">
      <w:bodyDiv w:val="1"/>
      <w:marLeft w:val="0"/>
      <w:marRight w:val="0"/>
      <w:marTop w:val="0"/>
      <w:marBottom w:val="0"/>
      <w:divBdr>
        <w:top w:val="none" w:sz="0" w:space="0" w:color="auto"/>
        <w:left w:val="none" w:sz="0" w:space="0" w:color="auto"/>
        <w:bottom w:val="none" w:sz="0" w:space="0" w:color="auto"/>
        <w:right w:val="none" w:sz="0" w:space="0" w:color="auto"/>
      </w:divBdr>
    </w:div>
    <w:div w:id="711271086">
      <w:bodyDiv w:val="1"/>
      <w:marLeft w:val="0"/>
      <w:marRight w:val="0"/>
      <w:marTop w:val="0"/>
      <w:marBottom w:val="0"/>
      <w:divBdr>
        <w:top w:val="none" w:sz="0" w:space="0" w:color="auto"/>
        <w:left w:val="none" w:sz="0" w:space="0" w:color="auto"/>
        <w:bottom w:val="none" w:sz="0" w:space="0" w:color="auto"/>
        <w:right w:val="none" w:sz="0" w:space="0" w:color="auto"/>
      </w:divBdr>
    </w:div>
    <w:div w:id="774860695">
      <w:bodyDiv w:val="1"/>
      <w:marLeft w:val="0"/>
      <w:marRight w:val="0"/>
      <w:marTop w:val="0"/>
      <w:marBottom w:val="0"/>
      <w:divBdr>
        <w:top w:val="none" w:sz="0" w:space="0" w:color="auto"/>
        <w:left w:val="none" w:sz="0" w:space="0" w:color="auto"/>
        <w:bottom w:val="none" w:sz="0" w:space="0" w:color="auto"/>
        <w:right w:val="none" w:sz="0" w:space="0" w:color="auto"/>
      </w:divBdr>
      <w:divsChild>
        <w:div w:id="240990557">
          <w:marLeft w:val="547"/>
          <w:marRight w:val="0"/>
          <w:marTop w:val="0"/>
          <w:marBottom w:val="0"/>
          <w:divBdr>
            <w:top w:val="none" w:sz="0" w:space="0" w:color="auto"/>
            <w:left w:val="none" w:sz="0" w:space="0" w:color="auto"/>
            <w:bottom w:val="none" w:sz="0" w:space="0" w:color="auto"/>
            <w:right w:val="none" w:sz="0" w:space="0" w:color="auto"/>
          </w:divBdr>
        </w:div>
      </w:divsChild>
    </w:div>
    <w:div w:id="794983533">
      <w:bodyDiv w:val="1"/>
      <w:marLeft w:val="0"/>
      <w:marRight w:val="0"/>
      <w:marTop w:val="0"/>
      <w:marBottom w:val="0"/>
      <w:divBdr>
        <w:top w:val="none" w:sz="0" w:space="0" w:color="auto"/>
        <w:left w:val="none" w:sz="0" w:space="0" w:color="auto"/>
        <w:bottom w:val="none" w:sz="0" w:space="0" w:color="auto"/>
        <w:right w:val="none" w:sz="0" w:space="0" w:color="auto"/>
      </w:divBdr>
    </w:div>
    <w:div w:id="890962389">
      <w:bodyDiv w:val="1"/>
      <w:marLeft w:val="0"/>
      <w:marRight w:val="0"/>
      <w:marTop w:val="0"/>
      <w:marBottom w:val="0"/>
      <w:divBdr>
        <w:top w:val="none" w:sz="0" w:space="0" w:color="auto"/>
        <w:left w:val="none" w:sz="0" w:space="0" w:color="auto"/>
        <w:bottom w:val="none" w:sz="0" w:space="0" w:color="auto"/>
        <w:right w:val="none" w:sz="0" w:space="0" w:color="auto"/>
      </w:divBdr>
    </w:div>
    <w:div w:id="903225816">
      <w:bodyDiv w:val="1"/>
      <w:marLeft w:val="0"/>
      <w:marRight w:val="0"/>
      <w:marTop w:val="0"/>
      <w:marBottom w:val="0"/>
      <w:divBdr>
        <w:top w:val="none" w:sz="0" w:space="0" w:color="auto"/>
        <w:left w:val="none" w:sz="0" w:space="0" w:color="auto"/>
        <w:bottom w:val="none" w:sz="0" w:space="0" w:color="auto"/>
        <w:right w:val="none" w:sz="0" w:space="0" w:color="auto"/>
      </w:divBdr>
    </w:div>
    <w:div w:id="967709364">
      <w:bodyDiv w:val="1"/>
      <w:marLeft w:val="0"/>
      <w:marRight w:val="0"/>
      <w:marTop w:val="0"/>
      <w:marBottom w:val="0"/>
      <w:divBdr>
        <w:top w:val="none" w:sz="0" w:space="0" w:color="auto"/>
        <w:left w:val="none" w:sz="0" w:space="0" w:color="auto"/>
        <w:bottom w:val="none" w:sz="0" w:space="0" w:color="auto"/>
        <w:right w:val="none" w:sz="0" w:space="0" w:color="auto"/>
      </w:divBdr>
    </w:div>
    <w:div w:id="976373237">
      <w:bodyDiv w:val="1"/>
      <w:marLeft w:val="0"/>
      <w:marRight w:val="0"/>
      <w:marTop w:val="0"/>
      <w:marBottom w:val="0"/>
      <w:divBdr>
        <w:top w:val="none" w:sz="0" w:space="0" w:color="auto"/>
        <w:left w:val="none" w:sz="0" w:space="0" w:color="auto"/>
        <w:bottom w:val="none" w:sz="0" w:space="0" w:color="auto"/>
        <w:right w:val="none" w:sz="0" w:space="0" w:color="auto"/>
      </w:divBdr>
    </w:div>
    <w:div w:id="987438085">
      <w:bodyDiv w:val="1"/>
      <w:marLeft w:val="0"/>
      <w:marRight w:val="0"/>
      <w:marTop w:val="0"/>
      <w:marBottom w:val="0"/>
      <w:divBdr>
        <w:top w:val="none" w:sz="0" w:space="0" w:color="auto"/>
        <w:left w:val="none" w:sz="0" w:space="0" w:color="auto"/>
        <w:bottom w:val="none" w:sz="0" w:space="0" w:color="auto"/>
        <w:right w:val="none" w:sz="0" w:space="0" w:color="auto"/>
      </w:divBdr>
    </w:div>
    <w:div w:id="1036349694">
      <w:bodyDiv w:val="1"/>
      <w:marLeft w:val="0"/>
      <w:marRight w:val="0"/>
      <w:marTop w:val="0"/>
      <w:marBottom w:val="0"/>
      <w:divBdr>
        <w:top w:val="none" w:sz="0" w:space="0" w:color="auto"/>
        <w:left w:val="none" w:sz="0" w:space="0" w:color="auto"/>
        <w:bottom w:val="none" w:sz="0" w:space="0" w:color="auto"/>
        <w:right w:val="none" w:sz="0" w:space="0" w:color="auto"/>
      </w:divBdr>
    </w:div>
    <w:div w:id="1184633552">
      <w:bodyDiv w:val="1"/>
      <w:marLeft w:val="0"/>
      <w:marRight w:val="0"/>
      <w:marTop w:val="0"/>
      <w:marBottom w:val="0"/>
      <w:divBdr>
        <w:top w:val="none" w:sz="0" w:space="0" w:color="auto"/>
        <w:left w:val="none" w:sz="0" w:space="0" w:color="auto"/>
        <w:bottom w:val="none" w:sz="0" w:space="0" w:color="auto"/>
        <w:right w:val="none" w:sz="0" w:space="0" w:color="auto"/>
      </w:divBdr>
    </w:div>
    <w:div w:id="1246260601">
      <w:bodyDiv w:val="1"/>
      <w:marLeft w:val="0"/>
      <w:marRight w:val="0"/>
      <w:marTop w:val="0"/>
      <w:marBottom w:val="0"/>
      <w:divBdr>
        <w:top w:val="none" w:sz="0" w:space="0" w:color="auto"/>
        <w:left w:val="none" w:sz="0" w:space="0" w:color="auto"/>
        <w:bottom w:val="none" w:sz="0" w:space="0" w:color="auto"/>
        <w:right w:val="none" w:sz="0" w:space="0" w:color="auto"/>
      </w:divBdr>
    </w:div>
    <w:div w:id="1274096201">
      <w:bodyDiv w:val="1"/>
      <w:marLeft w:val="0"/>
      <w:marRight w:val="0"/>
      <w:marTop w:val="0"/>
      <w:marBottom w:val="0"/>
      <w:divBdr>
        <w:top w:val="none" w:sz="0" w:space="0" w:color="auto"/>
        <w:left w:val="none" w:sz="0" w:space="0" w:color="auto"/>
        <w:bottom w:val="none" w:sz="0" w:space="0" w:color="auto"/>
        <w:right w:val="none" w:sz="0" w:space="0" w:color="auto"/>
      </w:divBdr>
    </w:div>
    <w:div w:id="1388530164">
      <w:bodyDiv w:val="1"/>
      <w:marLeft w:val="0"/>
      <w:marRight w:val="0"/>
      <w:marTop w:val="0"/>
      <w:marBottom w:val="0"/>
      <w:divBdr>
        <w:top w:val="none" w:sz="0" w:space="0" w:color="auto"/>
        <w:left w:val="none" w:sz="0" w:space="0" w:color="auto"/>
        <w:bottom w:val="none" w:sz="0" w:space="0" w:color="auto"/>
        <w:right w:val="none" w:sz="0" w:space="0" w:color="auto"/>
      </w:divBdr>
    </w:div>
    <w:div w:id="1410351770">
      <w:bodyDiv w:val="1"/>
      <w:marLeft w:val="0"/>
      <w:marRight w:val="0"/>
      <w:marTop w:val="0"/>
      <w:marBottom w:val="0"/>
      <w:divBdr>
        <w:top w:val="none" w:sz="0" w:space="0" w:color="auto"/>
        <w:left w:val="none" w:sz="0" w:space="0" w:color="auto"/>
        <w:bottom w:val="none" w:sz="0" w:space="0" w:color="auto"/>
        <w:right w:val="none" w:sz="0" w:space="0" w:color="auto"/>
      </w:divBdr>
      <w:divsChild>
        <w:div w:id="94139506">
          <w:marLeft w:val="547"/>
          <w:marRight w:val="0"/>
          <w:marTop w:val="0"/>
          <w:marBottom w:val="0"/>
          <w:divBdr>
            <w:top w:val="none" w:sz="0" w:space="0" w:color="auto"/>
            <w:left w:val="none" w:sz="0" w:space="0" w:color="auto"/>
            <w:bottom w:val="none" w:sz="0" w:space="0" w:color="auto"/>
            <w:right w:val="none" w:sz="0" w:space="0" w:color="auto"/>
          </w:divBdr>
        </w:div>
      </w:divsChild>
    </w:div>
    <w:div w:id="1441682821">
      <w:bodyDiv w:val="1"/>
      <w:marLeft w:val="0"/>
      <w:marRight w:val="0"/>
      <w:marTop w:val="0"/>
      <w:marBottom w:val="0"/>
      <w:divBdr>
        <w:top w:val="none" w:sz="0" w:space="0" w:color="auto"/>
        <w:left w:val="none" w:sz="0" w:space="0" w:color="auto"/>
        <w:bottom w:val="none" w:sz="0" w:space="0" w:color="auto"/>
        <w:right w:val="none" w:sz="0" w:space="0" w:color="auto"/>
      </w:divBdr>
    </w:div>
    <w:div w:id="1499735552">
      <w:bodyDiv w:val="1"/>
      <w:marLeft w:val="0"/>
      <w:marRight w:val="0"/>
      <w:marTop w:val="0"/>
      <w:marBottom w:val="0"/>
      <w:divBdr>
        <w:top w:val="none" w:sz="0" w:space="0" w:color="auto"/>
        <w:left w:val="none" w:sz="0" w:space="0" w:color="auto"/>
        <w:bottom w:val="none" w:sz="0" w:space="0" w:color="auto"/>
        <w:right w:val="none" w:sz="0" w:space="0" w:color="auto"/>
      </w:divBdr>
    </w:div>
    <w:div w:id="1544057874">
      <w:bodyDiv w:val="1"/>
      <w:marLeft w:val="0"/>
      <w:marRight w:val="0"/>
      <w:marTop w:val="0"/>
      <w:marBottom w:val="0"/>
      <w:divBdr>
        <w:top w:val="none" w:sz="0" w:space="0" w:color="auto"/>
        <w:left w:val="none" w:sz="0" w:space="0" w:color="auto"/>
        <w:bottom w:val="none" w:sz="0" w:space="0" w:color="auto"/>
        <w:right w:val="none" w:sz="0" w:space="0" w:color="auto"/>
      </w:divBdr>
      <w:divsChild>
        <w:div w:id="419251699">
          <w:marLeft w:val="547"/>
          <w:marRight w:val="0"/>
          <w:marTop w:val="0"/>
          <w:marBottom w:val="0"/>
          <w:divBdr>
            <w:top w:val="none" w:sz="0" w:space="0" w:color="auto"/>
            <w:left w:val="none" w:sz="0" w:space="0" w:color="auto"/>
            <w:bottom w:val="none" w:sz="0" w:space="0" w:color="auto"/>
            <w:right w:val="none" w:sz="0" w:space="0" w:color="auto"/>
          </w:divBdr>
        </w:div>
        <w:div w:id="1948851832">
          <w:marLeft w:val="547"/>
          <w:marRight w:val="0"/>
          <w:marTop w:val="0"/>
          <w:marBottom w:val="0"/>
          <w:divBdr>
            <w:top w:val="none" w:sz="0" w:space="0" w:color="auto"/>
            <w:left w:val="none" w:sz="0" w:space="0" w:color="auto"/>
            <w:bottom w:val="none" w:sz="0" w:space="0" w:color="auto"/>
            <w:right w:val="none" w:sz="0" w:space="0" w:color="auto"/>
          </w:divBdr>
        </w:div>
        <w:div w:id="238487662">
          <w:marLeft w:val="547"/>
          <w:marRight w:val="0"/>
          <w:marTop w:val="0"/>
          <w:marBottom w:val="0"/>
          <w:divBdr>
            <w:top w:val="none" w:sz="0" w:space="0" w:color="auto"/>
            <w:left w:val="none" w:sz="0" w:space="0" w:color="auto"/>
            <w:bottom w:val="none" w:sz="0" w:space="0" w:color="auto"/>
            <w:right w:val="none" w:sz="0" w:space="0" w:color="auto"/>
          </w:divBdr>
        </w:div>
      </w:divsChild>
    </w:div>
    <w:div w:id="1560749753">
      <w:bodyDiv w:val="1"/>
      <w:marLeft w:val="0"/>
      <w:marRight w:val="0"/>
      <w:marTop w:val="0"/>
      <w:marBottom w:val="0"/>
      <w:divBdr>
        <w:top w:val="none" w:sz="0" w:space="0" w:color="auto"/>
        <w:left w:val="none" w:sz="0" w:space="0" w:color="auto"/>
        <w:bottom w:val="none" w:sz="0" w:space="0" w:color="auto"/>
        <w:right w:val="none" w:sz="0" w:space="0" w:color="auto"/>
      </w:divBdr>
    </w:div>
    <w:div w:id="1591503896">
      <w:bodyDiv w:val="1"/>
      <w:marLeft w:val="0"/>
      <w:marRight w:val="0"/>
      <w:marTop w:val="0"/>
      <w:marBottom w:val="0"/>
      <w:divBdr>
        <w:top w:val="none" w:sz="0" w:space="0" w:color="auto"/>
        <w:left w:val="none" w:sz="0" w:space="0" w:color="auto"/>
        <w:bottom w:val="none" w:sz="0" w:space="0" w:color="auto"/>
        <w:right w:val="none" w:sz="0" w:space="0" w:color="auto"/>
      </w:divBdr>
    </w:div>
    <w:div w:id="1617256191">
      <w:bodyDiv w:val="1"/>
      <w:marLeft w:val="0"/>
      <w:marRight w:val="0"/>
      <w:marTop w:val="0"/>
      <w:marBottom w:val="0"/>
      <w:divBdr>
        <w:top w:val="none" w:sz="0" w:space="0" w:color="auto"/>
        <w:left w:val="none" w:sz="0" w:space="0" w:color="auto"/>
        <w:bottom w:val="none" w:sz="0" w:space="0" w:color="auto"/>
        <w:right w:val="none" w:sz="0" w:space="0" w:color="auto"/>
      </w:divBdr>
    </w:div>
    <w:div w:id="1632665403">
      <w:bodyDiv w:val="1"/>
      <w:marLeft w:val="0"/>
      <w:marRight w:val="0"/>
      <w:marTop w:val="0"/>
      <w:marBottom w:val="0"/>
      <w:divBdr>
        <w:top w:val="none" w:sz="0" w:space="0" w:color="auto"/>
        <w:left w:val="none" w:sz="0" w:space="0" w:color="auto"/>
        <w:bottom w:val="none" w:sz="0" w:space="0" w:color="auto"/>
        <w:right w:val="none" w:sz="0" w:space="0" w:color="auto"/>
      </w:divBdr>
    </w:div>
    <w:div w:id="1640525367">
      <w:bodyDiv w:val="1"/>
      <w:marLeft w:val="0"/>
      <w:marRight w:val="0"/>
      <w:marTop w:val="0"/>
      <w:marBottom w:val="0"/>
      <w:divBdr>
        <w:top w:val="none" w:sz="0" w:space="0" w:color="auto"/>
        <w:left w:val="none" w:sz="0" w:space="0" w:color="auto"/>
        <w:bottom w:val="none" w:sz="0" w:space="0" w:color="auto"/>
        <w:right w:val="none" w:sz="0" w:space="0" w:color="auto"/>
      </w:divBdr>
    </w:div>
    <w:div w:id="1682244379">
      <w:bodyDiv w:val="1"/>
      <w:marLeft w:val="0"/>
      <w:marRight w:val="0"/>
      <w:marTop w:val="0"/>
      <w:marBottom w:val="0"/>
      <w:divBdr>
        <w:top w:val="none" w:sz="0" w:space="0" w:color="auto"/>
        <w:left w:val="none" w:sz="0" w:space="0" w:color="auto"/>
        <w:bottom w:val="none" w:sz="0" w:space="0" w:color="auto"/>
        <w:right w:val="none" w:sz="0" w:space="0" w:color="auto"/>
      </w:divBdr>
    </w:div>
    <w:div w:id="1706170243">
      <w:bodyDiv w:val="1"/>
      <w:marLeft w:val="0"/>
      <w:marRight w:val="0"/>
      <w:marTop w:val="0"/>
      <w:marBottom w:val="0"/>
      <w:divBdr>
        <w:top w:val="none" w:sz="0" w:space="0" w:color="auto"/>
        <w:left w:val="none" w:sz="0" w:space="0" w:color="auto"/>
        <w:bottom w:val="none" w:sz="0" w:space="0" w:color="auto"/>
        <w:right w:val="none" w:sz="0" w:space="0" w:color="auto"/>
      </w:divBdr>
    </w:div>
    <w:div w:id="1784763793">
      <w:bodyDiv w:val="1"/>
      <w:marLeft w:val="0"/>
      <w:marRight w:val="0"/>
      <w:marTop w:val="0"/>
      <w:marBottom w:val="0"/>
      <w:divBdr>
        <w:top w:val="none" w:sz="0" w:space="0" w:color="auto"/>
        <w:left w:val="none" w:sz="0" w:space="0" w:color="auto"/>
        <w:bottom w:val="none" w:sz="0" w:space="0" w:color="auto"/>
        <w:right w:val="none" w:sz="0" w:space="0" w:color="auto"/>
      </w:divBdr>
    </w:div>
    <w:div w:id="2052877627">
      <w:bodyDiv w:val="1"/>
      <w:marLeft w:val="0"/>
      <w:marRight w:val="0"/>
      <w:marTop w:val="0"/>
      <w:marBottom w:val="0"/>
      <w:divBdr>
        <w:top w:val="none" w:sz="0" w:space="0" w:color="auto"/>
        <w:left w:val="none" w:sz="0" w:space="0" w:color="auto"/>
        <w:bottom w:val="none" w:sz="0" w:space="0" w:color="auto"/>
        <w:right w:val="none" w:sz="0" w:space="0" w:color="auto"/>
      </w:divBdr>
    </w:div>
    <w:div w:id="211656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diagramQuickStyle" Target="diagrams/quickStyle1.xml"/><Relationship Id="rId26" Type="http://schemas.openxmlformats.org/officeDocument/2006/relationships/header" Target="header1.xml"/><Relationship Id="rId3" Type="http://schemas.openxmlformats.org/officeDocument/2006/relationships/customXml" Target="../customXml/item2.xml"/><Relationship Id="rId21" Type="http://schemas.openxmlformats.org/officeDocument/2006/relationships/diagramData" Target="diagrams/data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diagramLayout" Target="diagrams/layout1.xml"/><Relationship Id="rId25" Type="http://schemas.microsoft.com/office/2007/relationships/diagramDrawing" Target="diagrams/drawing2.xml"/><Relationship Id="rId2" Type="http://schemas.openxmlformats.org/officeDocument/2006/relationships/customXml" Target="../customXml/item1.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diagramColors" Target="diagrams/colors2.xml"/><Relationship Id="rId5" Type="http://schemas.openxmlformats.org/officeDocument/2006/relationships/customXml" Target="../customXml/item4.xml"/><Relationship Id="rId15" Type="http://schemas.openxmlformats.org/officeDocument/2006/relationships/image" Target="media/image1.jpeg"/><Relationship Id="rId23" Type="http://schemas.openxmlformats.org/officeDocument/2006/relationships/diagramQuickStyle" Target="diagrams/quickStyle2.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diagramColors" Target="diagrams/colors1.xml"/><Relationship Id="rId4" Type="http://schemas.openxmlformats.org/officeDocument/2006/relationships/customXml" Target="../customXml/item3.xml"/><Relationship Id="rId9" Type="http://schemas.openxmlformats.org/officeDocument/2006/relationships/settings" Target="settings.xml"/><Relationship Id="rId14" Type="http://schemas.microsoft.com/office/2011/relationships/commentsExtended" Target="commentsExtended.xml"/><Relationship Id="rId22" Type="http://schemas.openxmlformats.org/officeDocument/2006/relationships/diagramLayout" Target="diagrams/layout2.xm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2C8254-169A-4C53-A9DA-13104716E8CA}"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en-US"/>
        </a:p>
      </dgm:t>
    </dgm:pt>
    <dgm:pt modelId="{41BFDDE9-CE42-4290-B324-A15C2C6267AC}">
      <dgm:prSet phldrT="[Text]"/>
      <dgm:spPr/>
      <dgm:t>
        <a:bodyPr/>
        <a:lstStyle/>
        <a:p>
          <a:r>
            <a:rPr lang="en-US"/>
            <a:t>Contractor Prepares FDW</a:t>
          </a:r>
        </a:p>
      </dgm:t>
    </dgm:pt>
    <dgm:pt modelId="{B909C81B-2599-4C07-B3FD-C3A4D39C8D57}" type="parTrans" cxnId="{74B811A1-91BF-45C0-A15E-CD04E6D702CB}">
      <dgm:prSet/>
      <dgm:spPr/>
      <dgm:t>
        <a:bodyPr/>
        <a:lstStyle/>
        <a:p>
          <a:endParaRPr lang="en-US"/>
        </a:p>
      </dgm:t>
    </dgm:pt>
    <dgm:pt modelId="{121B586A-49E2-4A1B-B71D-D79C7B77502E}" type="sibTrans" cxnId="{74B811A1-91BF-45C0-A15E-CD04E6D702CB}">
      <dgm:prSet/>
      <dgm:spPr/>
      <dgm:t>
        <a:bodyPr/>
        <a:lstStyle/>
        <a:p>
          <a:endParaRPr lang="en-US"/>
        </a:p>
      </dgm:t>
    </dgm:pt>
    <dgm:pt modelId="{0965A6A5-5055-49B0-AC51-BAC3EF665C9C}">
      <dgm:prSet phldrT="[Text]"/>
      <dgm:spPr/>
      <dgm:t>
        <a:bodyPr/>
        <a:lstStyle/>
        <a:p>
          <a:r>
            <a:rPr lang="en-US"/>
            <a:t>Contractor prepoluates with known data</a:t>
          </a:r>
        </a:p>
      </dgm:t>
    </dgm:pt>
    <dgm:pt modelId="{C095B71E-D47E-4912-B6BB-AEBC69F6FF81}" type="parTrans" cxnId="{213E2F0C-ADBF-438C-90A8-1C95FD8B160A}">
      <dgm:prSet/>
      <dgm:spPr/>
      <dgm:t>
        <a:bodyPr/>
        <a:lstStyle/>
        <a:p>
          <a:endParaRPr lang="en-US"/>
        </a:p>
      </dgm:t>
    </dgm:pt>
    <dgm:pt modelId="{8B64471F-64F8-4C48-8243-40BC79999BE9}" type="sibTrans" cxnId="{213E2F0C-ADBF-438C-90A8-1C95FD8B160A}">
      <dgm:prSet/>
      <dgm:spPr/>
      <dgm:t>
        <a:bodyPr/>
        <a:lstStyle/>
        <a:p>
          <a:endParaRPr lang="en-US"/>
        </a:p>
      </dgm:t>
    </dgm:pt>
    <dgm:pt modelId="{7929DCC3-FEA2-4812-AA03-C5536EA3DC04}">
      <dgm:prSet phldrT="[Text]"/>
      <dgm:spPr/>
      <dgm:t>
        <a:bodyPr/>
        <a:lstStyle/>
        <a:p>
          <a:r>
            <a:rPr lang="en-US"/>
            <a:t>Sub Populates FDW</a:t>
          </a:r>
        </a:p>
      </dgm:t>
    </dgm:pt>
    <dgm:pt modelId="{2E3B1E8F-85EA-40E6-BC99-40D7506C9367}" type="parTrans" cxnId="{B2ABA049-7B63-4BEA-8C0D-AED35EA68F89}">
      <dgm:prSet/>
      <dgm:spPr/>
      <dgm:t>
        <a:bodyPr/>
        <a:lstStyle/>
        <a:p>
          <a:endParaRPr lang="en-US"/>
        </a:p>
      </dgm:t>
    </dgm:pt>
    <dgm:pt modelId="{FDBFC9D3-2FAD-46DB-AA7B-A4B224C7FCDC}" type="sibTrans" cxnId="{B2ABA049-7B63-4BEA-8C0D-AED35EA68F89}">
      <dgm:prSet/>
      <dgm:spPr/>
      <dgm:t>
        <a:bodyPr/>
        <a:lstStyle/>
        <a:p>
          <a:endParaRPr lang="en-US"/>
        </a:p>
      </dgm:t>
    </dgm:pt>
    <dgm:pt modelId="{CAD30127-259D-47CA-9FC7-1E1424E48D7E}">
      <dgm:prSet phldrT="[Text]"/>
      <dgm:spPr/>
      <dgm:t>
        <a:bodyPr/>
        <a:lstStyle/>
        <a:p>
          <a:r>
            <a:rPr lang="en-US"/>
            <a:t>Each Subcontractor populates FDW based on scope.</a:t>
          </a:r>
        </a:p>
      </dgm:t>
    </dgm:pt>
    <dgm:pt modelId="{5C38E100-0BCA-49BF-BB04-02BF343564D8}" type="parTrans" cxnId="{C1D2B165-4EE8-4F2E-9889-02F90A2C8803}">
      <dgm:prSet/>
      <dgm:spPr/>
      <dgm:t>
        <a:bodyPr/>
        <a:lstStyle/>
        <a:p>
          <a:endParaRPr lang="en-US"/>
        </a:p>
      </dgm:t>
    </dgm:pt>
    <dgm:pt modelId="{DC671BD2-4F5E-4FBC-8AA6-1D8E41628189}" type="sibTrans" cxnId="{C1D2B165-4EE8-4F2E-9889-02F90A2C8803}">
      <dgm:prSet/>
      <dgm:spPr/>
      <dgm:t>
        <a:bodyPr/>
        <a:lstStyle/>
        <a:p>
          <a:endParaRPr lang="en-US"/>
        </a:p>
      </dgm:t>
    </dgm:pt>
    <dgm:pt modelId="{9BC35745-DFBA-4202-9C44-3B337AC2F225}">
      <dgm:prSet phldrT="[Text]"/>
      <dgm:spPr/>
      <dgm:t>
        <a:bodyPr/>
        <a:lstStyle/>
        <a:p>
          <a:r>
            <a:rPr lang="en-US"/>
            <a:t>Contractor Reviews</a:t>
          </a:r>
        </a:p>
      </dgm:t>
    </dgm:pt>
    <dgm:pt modelId="{DA6A987A-424D-441B-966E-DDF4F3DB7D64}" type="parTrans" cxnId="{5D89621B-7CA9-46DC-A18F-DA728672A9D6}">
      <dgm:prSet/>
      <dgm:spPr/>
      <dgm:t>
        <a:bodyPr/>
        <a:lstStyle/>
        <a:p>
          <a:endParaRPr lang="en-US"/>
        </a:p>
      </dgm:t>
    </dgm:pt>
    <dgm:pt modelId="{8FA0CC15-C02A-4015-BEB3-A11CF7C17900}" type="sibTrans" cxnId="{5D89621B-7CA9-46DC-A18F-DA728672A9D6}">
      <dgm:prSet/>
      <dgm:spPr/>
      <dgm:t>
        <a:bodyPr/>
        <a:lstStyle/>
        <a:p>
          <a:endParaRPr lang="en-US"/>
        </a:p>
      </dgm:t>
    </dgm:pt>
    <dgm:pt modelId="{E894126A-6F70-4288-87D7-851F9686F3AE}">
      <dgm:prSet phldrT="[Text]"/>
      <dgm:spPr/>
      <dgm:t>
        <a:bodyPr/>
        <a:lstStyle/>
        <a:p>
          <a:r>
            <a:rPr lang="en-US"/>
            <a:t>Contractor review Subcontractor FDWs</a:t>
          </a:r>
        </a:p>
      </dgm:t>
    </dgm:pt>
    <dgm:pt modelId="{64FC5025-6CCD-484B-8FF8-26423E04B6B7}" type="parTrans" cxnId="{6F74F7DA-F3B5-412E-98AC-8D326CBAB69B}">
      <dgm:prSet/>
      <dgm:spPr/>
      <dgm:t>
        <a:bodyPr/>
        <a:lstStyle/>
        <a:p>
          <a:endParaRPr lang="en-US"/>
        </a:p>
      </dgm:t>
    </dgm:pt>
    <dgm:pt modelId="{30806E39-B9B8-4D79-83AA-C9CB48A6E781}" type="sibTrans" cxnId="{6F74F7DA-F3B5-412E-98AC-8D326CBAB69B}">
      <dgm:prSet/>
      <dgm:spPr/>
      <dgm:t>
        <a:bodyPr/>
        <a:lstStyle/>
        <a:p>
          <a:endParaRPr lang="en-US"/>
        </a:p>
      </dgm:t>
    </dgm:pt>
    <dgm:pt modelId="{44979D64-F04F-4124-845E-805C624ED86C}">
      <dgm:prSet phldrT="[Text]"/>
      <dgm:spPr/>
      <dgm:t>
        <a:bodyPr/>
        <a:lstStyle/>
        <a:p>
          <a:r>
            <a:rPr lang="en-US"/>
            <a:t>Contractor provides subcontractors with FDW simplified by scope</a:t>
          </a:r>
        </a:p>
      </dgm:t>
    </dgm:pt>
    <dgm:pt modelId="{BD241B42-EA36-4E9F-A724-BA052CAAEEC6}" type="parTrans" cxnId="{C2A54446-821F-4FD7-817A-12C2E03B3BED}">
      <dgm:prSet/>
      <dgm:spPr/>
      <dgm:t>
        <a:bodyPr/>
        <a:lstStyle/>
        <a:p>
          <a:endParaRPr lang="en-US"/>
        </a:p>
      </dgm:t>
    </dgm:pt>
    <dgm:pt modelId="{516330D2-978D-458F-9836-BB88A80C997F}" type="sibTrans" cxnId="{C2A54446-821F-4FD7-817A-12C2E03B3BED}">
      <dgm:prSet/>
      <dgm:spPr/>
      <dgm:t>
        <a:bodyPr/>
        <a:lstStyle/>
        <a:p>
          <a:endParaRPr lang="en-US"/>
        </a:p>
      </dgm:t>
    </dgm:pt>
    <dgm:pt modelId="{0969EDA5-DABB-4434-82EB-1504A207197A}">
      <dgm:prSet phldrT="[Text]"/>
      <dgm:spPr/>
      <dgm:t>
        <a:bodyPr/>
        <a:lstStyle/>
        <a:p>
          <a:r>
            <a:rPr lang="en-US"/>
            <a:t>Provide populated subcontractor FDW to Contractor</a:t>
          </a:r>
        </a:p>
      </dgm:t>
    </dgm:pt>
    <dgm:pt modelId="{DF17E873-5E0B-4B4A-A77C-634DDA15B2BC}" type="parTrans" cxnId="{FBAC58CA-E0FD-47F8-B7F2-62F033A98B05}">
      <dgm:prSet/>
      <dgm:spPr/>
      <dgm:t>
        <a:bodyPr/>
        <a:lstStyle/>
        <a:p>
          <a:endParaRPr lang="en-US"/>
        </a:p>
      </dgm:t>
    </dgm:pt>
    <dgm:pt modelId="{98995132-9099-45DB-B293-6AA08ECD25F1}" type="sibTrans" cxnId="{FBAC58CA-E0FD-47F8-B7F2-62F033A98B05}">
      <dgm:prSet/>
      <dgm:spPr/>
      <dgm:t>
        <a:bodyPr/>
        <a:lstStyle/>
        <a:p>
          <a:endParaRPr lang="en-US"/>
        </a:p>
      </dgm:t>
    </dgm:pt>
    <dgm:pt modelId="{C317086F-B7BE-4968-BA15-F18AFBC7F6A4}">
      <dgm:prSet/>
      <dgm:spPr/>
      <dgm:t>
        <a:bodyPr/>
        <a:lstStyle/>
        <a:p>
          <a:r>
            <a:rPr lang="en-US"/>
            <a:t>Contractor compiles FDW</a:t>
          </a:r>
        </a:p>
      </dgm:t>
    </dgm:pt>
    <dgm:pt modelId="{05912DCA-D0EF-4D4E-B593-5FBCDA23F784}" type="parTrans" cxnId="{D4B772A4-BECC-4176-A64A-56EF97CE9E14}">
      <dgm:prSet/>
      <dgm:spPr/>
      <dgm:t>
        <a:bodyPr/>
        <a:lstStyle/>
        <a:p>
          <a:endParaRPr lang="en-US"/>
        </a:p>
      </dgm:t>
    </dgm:pt>
    <dgm:pt modelId="{693A3793-BA56-4815-829C-345FA52FB1D2}" type="sibTrans" cxnId="{D4B772A4-BECC-4176-A64A-56EF97CE9E14}">
      <dgm:prSet/>
      <dgm:spPr/>
      <dgm:t>
        <a:bodyPr/>
        <a:lstStyle/>
        <a:p>
          <a:endParaRPr lang="en-US"/>
        </a:p>
      </dgm:t>
    </dgm:pt>
    <dgm:pt modelId="{87602017-C8AA-4696-BA7B-1027451BDA8D}">
      <dgm:prSet/>
      <dgm:spPr/>
      <dgm:t>
        <a:bodyPr/>
        <a:lstStyle/>
        <a:p>
          <a:r>
            <a:rPr lang="en-US"/>
            <a:t>Contractor QCs FDW</a:t>
          </a:r>
        </a:p>
      </dgm:t>
    </dgm:pt>
    <dgm:pt modelId="{2B58635C-1EF1-4CBC-B544-D17D2406728C}" type="parTrans" cxnId="{20D246AE-A5B2-4E8F-A0CF-BD453EF160F2}">
      <dgm:prSet/>
      <dgm:spPr/>
      <dgm:t>
        <a:bodyPr/>
        <a:lstStyle/>
        <a:p>
          <a:endParaRPr lang="en-US"/>
        </a:p>
      </dgm:t>
    </dgm:pt>
    <dgm:pt modelId="{AF30149F-C457-48D1-BFE3-03AC1DCF5433}" type="sibTrans" cxnId="{20D246AE-A5B2-4E8F-A0CF-BD453EF160F2}">
      <dgm:prSet/>
      <dgm:spPr/>
      <dgm:t>
        <a:bodyPr/>
        <a:lstStyle/>
        <a:p>
          <a:endParaRPr lang="en-US"/>
        </a:p>
      </dgm:t>
    </dgm:pt>
    <dgm:pt modelId="{5807A270-6E4D-40F6-AAA5-4A602407A9F0}">
      <dgm:prSet/>
      <dgm:spPr/>
      <dgm:t>
        <a:bodyPr/>
        <a:lstStyle/>
        <a:p>
          <a:r>
            <a:rPr lang="en-US"/>
            <a:t>Contractor submits FDW to USACE</a:t>
          </a:r>
        </a:p>
      </dgm:t>
    </dgm:pt>
    <dgm:pt modelId="{96E9CAD1-1240-4447-AE4C-F0A4CC7E7726}" type="parTrans" cxnId="{4E6D4379-431F-4AA6-A943-FD97AC79D682}">
      <dgm:prSet/>
      <dgm:spPr/>
      <dgm:t>
        <a:bodyPr/>
        <a:lstStyle/>
        <a:p>
          <a:endParaRPr lang="en-US"/>
        </a:p>
      </dgm:t>
    </dgm:pt>
    <dgm:pt modelId="{1DECE7B1-DDFB-4542-9AD7-36B214D14ECB}" type="sibTrans" cxnId="{4E6D4379-431F-4AA6-A943-FD97AC79D682}">
      <dgm:prSet/>
      <dgm:spPr/>
      <dgm:t>
        <a:bodyPr/>
        <a:lstStyle/>
        <a:p>
          <a:endParaRPr lang="en-US"/>
        </a:p>
      </dgm:t>
    </dgm:pt>
    <dgm:pt modelId="{46331AC9-7195-4166-8D2F-4479369187CE}">
      <dgm:prSet/>
      <dgm:spPr/>
      <dgm:t>
        <a:bodyPr/>
        <a:lstStyle/>
        <a:p>
          <a:r>
            <a:rPr lang="en-US"/>
            <a:t>USACE Review</a:t>
          </a:r>
        </a:p>
      </dgm:t>
    </dgm:pt>
    <dgm:pt modelId="{A7C25960-9051-4258-B614-E9164ACC33F9}" type="parTrans" cxnId="{C8EAEAB2-E2E3-4326-B130-1F6E9A2C7539}">
      <dgm:prSet/>
      <dgm:spPr/>
      <dgm:t>
        <a:bodyPr/>
        <a:lstStyle/>
        <a:p>
          <a:endParaRPr lang="en-US"/>
        </a:p>
      </dgm:t>
    </dgm:pt>
    <dgm:pt modelId="{54F4A1DF-F806-4671-A519-5DCE95BCD817}" type="sibTrans" cxnId="{C8EAEAB2-E2E3-4326-B130-1F6E9A2C7539}">
      <dgm:prSet/>
      <dgm:spPr/>
      <dgm:t>
        <a:bodyPr/>
        <a:lstStyle/>
        <a:p>
          <a:endParaRPr lang="en-US"/>
        </a:p>
      </dgm:t>
    </dgm:pt>
    <dgm:pt modelId="{A3F42154-B611-4406-8F09-E5898BB9365E}">
      <dgm:prSet/>
      <dgm:spPr/>
      <dgm:t>
        <a:bodyPr/>
        <a:lstStyle/>
        <a:p>
          <a:r>
            <a:rPr lang="en-US"/>
            <a:t>USACE Reviews FDW Contents</a:t>
          </a:r>
        </a:p>
      </dgm:t>
    </dgm:pt>
    <dgm:pt modelId="{08AC5C51-6FD8-4293-8F6F-6B2D121D3E0B}" type="parTrans" cxnId="{105028E5-8D4B-4466-93A6-03AB6051A18C}">
      <dgm:prSet/>
      <dgm:spPr/>
      <dgm:t>
        <a:bodyPr/>
        <a:lstStyle/>
        <a:p>
          <a:endParaRPr lang="en-US"/>
        </a:p>
      </dgm:t>
    </dgm:pt>
    <dgm:pt modelId="{2C50BCAA-5065-46F8-BD50-F907C0E4DCEF}" type="sibTrans" cxnId="{105028E5-8D4B-4466-93A6-03AB6051A18C}">
      <dgm:prSet/>
      <dgm:spPr/>
      <dgm:t>
        <a:bodyPr/>
        <a:lstStyle/>
        <a:p>
          <a:endParaRPr lang="en-US"/>
        </a:p>
      </dgm:t>
    </dgm:pt>
    <dgm:pt modelId="{F7E1F25C-C011-41AB-A600-B37ED4DC0789}">
      <dgm:prSet/>
      <dgm:spPr/>
      <dgm:t>
        <a:bodyPr/>
        <a:lstStyle/>
        <a:p>
          <a:r>
            <a:rPr lang="en-US"/>
            <a:t>Contractor updates FDW as necessary and resubmits</a:t>
          </a:r>
        </a:p>
      </dgm:t>
    </dgm:pt>
    <dgm:pt modelId="{C875FE1B-00E5-47A7-BDAE-ED198E44F31E}" type="parTrans" cxnId="{BF248583-25B3-472D-B5B1-E723EE008508}">
      <dgm:prSet/>
      <dgm:spPr/>
      <dgm:t>
        <a:bodyPr/>
        <a:lstStyle/>
        <a:p>
          <a:endParaRPr lang="en-US"/>
        </a:p>
      </dgm:t>
    </dgm:pt>
    <dgm:pt modelId="{2B824AAC-45A0-4F40-897D-B5D43AFACF74}" type="sibTrans" cxnId="{BF248583-25B3-472D-B5B1-E723EE008508}">
      <dgm:prSet/>
      <dgm:spPr/>
      <dgm:t>
        <a:bodyPr/>
        <a:lstStyle/>
        <a:p>
          <a:endParaRPr lang="en-US"/>
        </a:p>
      </dgm:t>
    </dgm:pt>
    <dgm:pt modelId="{05940904-9E89-4F4E-BEA1-08785C079484}">
      <dgm:prSet/>
      <dgm:spPr/>
      <dgm:t>
        <a:bodyPr/>
        <a:lstStyle/>
        <a:p>
          <a:r>
            <a:rPr lang="en-US"/>
            <a:t>USACE provides comments to Contractor</a:t>
          </a:r>
        </a:p>
      </dgm:t>
    </dgm:pt>
    <dgm:pt modelId="{DF5BE5E0-C417-4B62-8FE0-481AAD556BD0}" type="parTrans" cxnId="{1FC04EDD-EA5D-4747-93C9-203493834A08}">
      <dgm:prSet/>
      <dgm:spPr/>
      <dgm:t>
        <a:bodyPr/>
        <a:lstStyle/>
        <a:p>
          <a:endParaRPr lang="en-US"/>
        </a:p>
      </dgm:t>
    </dgm:pt>
    <dgm:pt modelId="{19DA5A95-FA73-442D-B005-84DEBBFB030B}" type="sibTrans" cxnId="{1FC04EDD-EA5D-4747-93C9-203493834A08}">
      <dgm:prSet/>
      <dgm:spPr/>
      <dgm:t>
        <a:bodyPr/>
        <a:lstStyle/>
        <a:p>
          <a:endParaRPr lang="en-US"/>
        </a:p>
      </dgm:t>
    </dgm:pt>
    <dgm:pt modelId="{7512E251-1A12-448A-9A82-7869A721B01D}">
      <dgm:prSet/>
      <dgm:spPr/>
      <dgm:t>
        <a:bodyPr/>
        <a:lstStyle/>
        <a:p>
          <a:r>
            <a:rPr lang="en-US"/>
            <a:t>USACE back-checks and approves</a:t>
          </a:r>
        </a:p>
      </dgm:t>
    </dgm:pt>
    <dgm:pt modelId="{7EBED5A7-3256-4ED6-9B1B-CD324C595F0C}" type="parTrans" cxnId="{D1868937-8F55-4B15-AF0E-6DD8EA607674}">
      <dgm:prSet/>
      <dgm:spPr/>
      <dgm:t>
        <a:bodyPr/>
        <a:lstStyle/>
        <a:p>
          <a:endParaRPr lang="en-US"/>
        </a:p>
      </dgm:t>
    </dgm:pt>
    <dgm:pt modelId="{51218472-80FB-4130-BD90-1B5871A6AA61}" type="sibTrans" cxnId="{D1868937-8F55-4B15-AF0E-6DD8EA607674}">
      <dgm:prSet/>
      <dgm:spPr/>
      <dgm:t>
        <a:bodyPr/>
        <a:lstStyle/>
        <a:p>
          <a:endParaRPr lang="en-US"/>
        </a:p>
      </dgm:t>
    </dgm:pt>
    <dgm:pt modelId="{57D5259C-D735-4F27-879F-D8E84931C262}" type="pres">
      <dgm:prSet presAssocID="{A32C8254-169A-4C53-A9DA-13104716E8CA}" presName="linearFlow" presStyleCnt="0">
        <dgm:presLayoutVars>
          <dgm:dir/>
          <dgm:animLvl val="lvl"/>
          <dgm:resizeHandles val="exact"/>
        </dgm:presLayoutVars>
      </dgm:prSet>
      <dgm:spPr/>
      <dgm:t>
        <a:bodyPr/>
        <a:lstStyle/>
        <a:p>
          <a:endParaRPr lang="en-US"/>
        </a:p>
      </dgm:t>
    </dgm:pt>
    <dgm:pt modelId="{6AABBCE4-B5F7-4509-BB2D-342F1FFB5BA9}" type="pres">
      <dgm:prSet presAssocID="{41BFDDE9-CE42-4290-B324-A15C2C6267AC}" presName="composite" presStyleCnt="0"/>
      <dgm:spPr/>
    </dgm:pt>
    <dgm:pt modelId="{FE5F1CAC-9AEC-4C2B-A243-59F9DD81D28F}" type="pres">
      <dgm:prSet presAssocID="{41BFDDE9-CE42-4290-B324-A15C2C6267AC}" presName="parTx" presStyleLbl="node1" presStyleIdx="0" presStyleCnt="4">
        <dgm:presLayoutVars>
          <dgm:chMax val="0"/>
          <dgm:chPref val="0"/>
          <dgm:bulletEnabled val="1"/>
        </dgm:presLayoutVars>
      </dgm:prSet>
      <dgm:spPr/>
      <dgm:t>
        <a:bodyPr/>
        <a:lstStyle/>
        <a:p>
          <a:endParaRPr lang="en-US"/>
        </a:p>
      </dgm:t>
    </dgm:pt>
    <dgm:pt modelId="{1D999670-2368-4D47-B4C6-269552BA9C58}" type="pres">
      <dgm:prSet presAssocID="{41BFDDE9-CE42-4290-B324-A15C2C6267AC}" presName="parSh" presStyleLbl="node1" presStyleIdx="0" presStyleCnt="4"/>
      <dgm:spPr/>
      <dgm:t>
        <a:bodyPr/>
        <a:lstStyle/>
        <a:p>
          <a:endParaRPr lang="en-US"/>
        </a:p>
      </dgm:t>
    </dgm:pt>
    <dgm:pt modelId="{F92B3F94-EE8F-4184-B838-4E850D023ED0}" type="pres">
      <dgm:prSet presAssocID="{41BFDDE9-CE42-4290-B324-A15C2C6267AC}" presName="desTx" presStyleLbl="fgAcc1" presStyleIdx="0" presStyleCnt="4">
        <dgm:presLayoutVars>
          <dgm:bulletEnabled val="1"/>
        </dgm:presLayoutVars>
      </dgm:prSet>
      <dgm:spPr/>
      <dgm:t>
        <a:bodyPr/>
        <a:lstStyle/>
        <a:p>
          <a:endParaRPr lang="en-US"/>
        </a:p>
      </dgm:t>
    </dgm:pt>
    <dgm:pt modelId="{1FAD17D2-5C0C-40B5-9830-F77EFD6D0756}" type="pres">
      <dgm:prSet presAssocID="{121B586A-49E2-4A1B-B71D-D79C7B77502E}" presName="sibTrans" presStyleLbl="sibTrans2D1" presStyleIdx="0" presStyleCnt="3"/>
      <dgm:spPr/>
      <dgm:t>
        <a:bodyPr/>
        <a:lstStyle/>
        <a:p>
          <a:endParaRPr lang="en-US"/>
        </a:p>
      </dgm:t>
    </dgm:pt>
    <dgm:pt modelId="{DA3FA6A8-7297-45A7-B131-5E162B91A71E}" type="pres">
      <dgm:prSet presAssocID="{121B586A-49E2-4A1B-B71D-D79C7B77502E}" presName="connTx" presStyleLbl="sibTrans2D1" presStyleIdx="0" presStyleCnt="3"/>
      <dgm:spPr/>
      <dgm:t>
        <a:bodyPr/>
        <a:lstStyle/>
        <a:p>
          <a:endParaRPr lang="en-US"/>
        </a:p>
      </dgm:t>
    </dgm:pt>
    <dgm:pt modelId="{C6E7896F-37D2-48AF-833A-A68C33D954A3}" type="pres">
      <dgm:prSet presAssocID="{7929DCC3-FEA2-4812-AA03-C5536EA3DC04}" presName="composite" presStyleCnt="0"/>
      <dgm:spPr/>
    </dgm:pt>
    <dgm:pt modelId="{E341F354-CF1E-4880-80D1-718A3E8D4654}" type="pres">
      <dgm:prSet presAssocID="{7929DCC3-FEA2-4812-AA03-C5536EA3DC04}" presName="parTx" presStyleLbl="node1" presStyleIdx="0" presStyleCnt="4">
        <dgm:presLayoutVars>
          <dgm:chMax val="0"/>
          <dgm:chPref val="0"/>
          <dgm:bulletEnabled val="1"/>
        </dgm:presLayoutVars>
      </dgm:prSet>
      <dgm:spPr/>
      <dgm:t>
        <a:bodyPr/>
        <a:lstStyle/>
        <a:p>
          <a:endParaRPr lang="en-US"/>
        </a:p>
      </dgm:t>
    </dgm:pt>
    <dgm:pt modelId="{9B898439-2630-4750-B873-F79D59CC57D5}" type="pres">
      <dgm:prSet presAssocID="{7929DCC3-FEA2-4812-AA03-C5536EA3DC04}" presName="parSh" presStyleLbl="node1" presStyleIdx="1" presStyleCnt="4"/>
      <dgm:spPr/>
      <dgm:t>
        <a:bodyPr/>
        <a:lstStyle/>
        <a:p>
          <a:endParaRPr lang="en-US"/>
        </a:p>
      </dgm:t>
    </dgm:pt>
    <dgm:pt modelId="{9D681B73-FFB4-4CBC-AB0A-34EE03330E6B}" type="pres">
      <dgm:prSet presAssocID="{7929DCC3-FEA2-4812-AA03-C5536EA3DC04}" presName="desTx" presStyleLbl="fgAcc1" presStyleIdx="1" presStyleCnt="4">
        <dgm:presLayoutVars>
          <dgm:bulletEnabled val="1"/>
        </dgm:presLayoutVars>
      </dgm:prSet>
      <dgm:spPr/>
      <dgm:t>
        <a:bodyPr/>
        <a:lstStyle/>
        <a:p>
          <a:endParaRPr lang="en-US"/>
        </a:p>
      </dgm:t>
    </dgm:pt>
    <dgm:pt modelId="{D65B8091-1E93-44F2-BB95-3E027D4614C6}" type="pres">
      <dgm:prSet presAssocID="{FDBFC9D3-2FAD-46DB-AA7B-A4B224C7FCDC}" presName="sibTrans" presStyleLbl="sibTrans2D1" presStyleIdx="1" presStyleCnt="3"/>
      <dgm:spPr/>
      <dgm:t>
        <a:bodyPr/>
        <a:lstStyle/>
        <a:p>
          <a:endParaRPr lang="en-US"/>
        </a:p>
      </dgm:t>
    </dgm:pt>
    <dgm:pt modelId="{630986DF-B239-48B1-926E-E56CE1B26F55}" type="pres">
      <dgm:prSet presAssocID="{FDBFC9D3-2FAD-46DB-AA7B-A4B224C7FCDC}" presName="connTx" presStyleLbl="sibTrans2D1" presStyleIdx="1" presStyleCnt="3"/>
      <dgm:spPr/>
      <dgm:t>
        <a:bodyPr/>
        <a:lstStyle/>
        <a:p>
          <a:endParaRPr lang="en-US"/>
        </a:p>
      </dgm:t>
    </dgm:pt>
    <dgm:pt modelId="{B9A825C1-66C9-4F03-B20F-98FEB216117E}" type="pres">
      <dgm:prSet presAssocID="{9BC35745-DFBA-4202-9C44-3B337AC2F225}" presName="composite" presStyleCnt="0"/>
      <dgm:spPr/>
    </dgm:pt>
    <dgm:pt modelId="{20C0B8F8-8F9A-45D4-A32F-38ED01E3BD83}" type="pres">
      <dgm:prSet presAssocID="{9BC35745-DFBA-4202-9C44-3B337AC2F225}" presName="parTx" presStyleLbl="node1" presStyleIdx="1" presStyleCnt="4">
        <dgm:presLayoutVars>
          <dgm:chMax val="0"/>
          <dgm:chPref val="0"/>
          <dgm:bulletEnabled val="1"/>
        </dgm:presLayoutVars>
      </dgm:prSet>
      <dgm:spPr/>
      <dgm:t>
        <a:bodyPr/>
        <a:lstStyle/>
        <a:p>
          <a:endParaRPr lang="en-US"/>
        </a:p>
      </dgm:t>
    </dgm:pt>
    <dgm:pt modelId="{C25A145B-1945-451C-9F78-75F9C9AA5726}" type="pres">
      <dgm:prSet presAssocID="{9BC35745-DFBA-4202-9C44-3B337AC2F225}" presName="parSh" presStyleLbl="node1" presStyleIdx="2" presStyleCnt="4"/>
      <dgm:spPr/>
      <dgm:t>
        <a:bodyPr/>
        <a:lstStyle/>
        <a:p>
          <a:endParaRPr lang="en-US"/>
        </a:p>
      </dgm:t>
    </dgm:pt>
    <dgm:pt modelId="{C6911F1D-1F51-40EE-B141-1445098FBB69}" type="pres">
      <dgm:prSet presAssocID="{9BC35745-DFBA-4202-9C44-3B337AC2F225}" presName="desTx" presStyleLbl="fgAcc1" presStyleIdx="2" presStyleCnt="4">
        <dgm:presLayoutVars>
          <dgm:bulletEnabled val="1"/>
        </dgm:presLayoutVars>
      </dgm:prSet>
      <dgm:spPr/>
      <dgm:t>
        <a:bodyPr/>
        <a:lstStyle/>
        <a:p>
          <a:endParaRPr lang="en-US"/>
        </a:p>
      </dgm:t>
    </dgm:pt>
    <dgm:pt modelId="{10D95259-FA65-48FD-AC68-356F703AB342}" type="pres">
      <dgm:prSet presAssocID="{8FA0CC15-C02A-4015-BEB3-A11CF7C17900}" presName="sibTrans" presStyleLbl="sibTrans2D1" presStyleIdx="2" presStyleCnt="3"/>
      <dgm:spPr/>
      <dgm:t>
        <a:bodyPr/>
        <a:lstStyle/>
        <a:p>
          <a:endParaRPr lang="en-US"/>
        </a:p>
      </dgm:t>
    </dgm:pt>
    <dgm:pt modelId="{6471C28C-4658-40F3-B1C2-90C5C38D8DCF}" type="pres">
      <dgm:prSet presAssocID="{8FA0CC15-C02A-4015-BEB3-A11CF7C17900}" presName="connTx" presStyleLbl="sibTrans2D1" presStyleIdx="2" presStyleCnt="3"/>
      <dgm:spPr/>
      <dgm:t>
        <a:bodyPr/>
        <a:lstStyle/>
        <a:p>
          <a:endParaRPr lang="en-US"/>
        </a:p>
      </dgm:t>
    </dgm:pt>
    <dgm:pt modelId="{817F77D6-0875-4623-904E-2EADC29222A5}" type="pres">
      <dgm:prSet presAssocID="{46331AC9-7195-4166-8D2F-4479369187CE}" presName="composite" presStyleCnt="0"/>
      <dgm:spPr/>
    </dgm:pt>
    <dgm:pt modelId="{DF15A765-47FF-4A28-91C7-727C047838CE}" type="pres">
      <dgm:prSet presAssocID="{46331AC9-7195-4166-8D2F-4479369187CE}" presName="parTx" presStyleLbl="node1" presStyleIdx="2" presStyleCnt="4">
        <dgm:presLayoutVars>
          <dgm:chMax val="0"/>
          <dgm:chPref val="0"/>
          <dgm:bulletEnabled val="1"/>
        </dgm:presLayoutVars>
      </dgm:prSet>
      <dgm:spPr/>
      <dgm:t>
        <a:bodyPr/>
        <a:lstStyle/>
        <a:p>
          <a:endParaRPr lang="en-US"/>
        </a:p>
      </dgm:t>
    </dgm:pt>
    <dgm:pt modelId="{AEB36C75-0E14-4196-9BAE-4A98A0B7C309}" type="pres">
      <dgm:prSet presAssocID="{46331AC9-7195-4166-8D2F-4479369187CE}" presName="parSh" presStyleLbl="node1" presStyleIdx="3" presStyleCnt="4"/>
      <dgm:spPr/>
      <dgm:t>
        <a:bodyPr/>
        <a:lstStyle/>
        <a:p>
          <a:endParaRPr lang="en-US"/>
        </a:p>
      </dgm:t>
    </dgm:pt>
    <dgm:pt modelId="{942CEE5C-4F43-4219-9150-CF1182B8D4AE}" type="pres">
      <dgm:prSet presAssocID="{46331AC9-7195-4166-8D2F-4479369187CE}" presName="desTx" presStyleLbl="fgAcc1" presStyleIdx="3" presStyleCnt="4">
        <dgm:presLayoutVars>
          <dgm:bulletEnabled val="1"/>
        </dgm:presLayoutVars>
      </dgm:prSet>
      <dgm:spPr/>
      <dgm:t>
        <a:bodyPr/>
        <a:lstStyle/>
        <a:p>
          <a:endParaRPr lang="en-US"/>
        </a:p>
      </dgm:t>
    </dgm:pt>
  </dgm:ptLst>
  <dgm:cxnLst>
    <dgm:cxn modelId="{5DDDE8E2-B763-4416-B774-4EEA2791790C}" type="presOf" srcId="{F7E1F25C-C011-41AB-A600-B37ED4DC0789}" destId="{942CEE5C-4F43-4219-9150-CF1182B8D4AE}" srcOrd="0" destOrd="2" presId="urn:microsoft.com/office/officeart/2005/8/layout/process3"/>
    <dgm:cxn modelId="{4F3B61A0-8912-47A9-B4B3-D43A5897C8D3}" type="presOf" srcId="{FDBFC9D3-2FAD-46DB-AA7B-A4B224C7FCDC}" destId="{D65B8091-1E93-44F2-BB95-3E027D4614C6}" srcOrd="0" destOrd="0" presId="urn:microsoft.com/office/officeart/2005/8/layout/process3"/>
    <dgm:cxn modelId="{4BEB2ED3-020B-4166-BE84-E81655CAFBBF}" type="presOf" srcId="{C317086F-B7BE-4968-BA15-F18AFBC7F6A4}" destId="{C6911F1D-1F51-40EE-B141-1445098FBB69}" srcOrd="0" destOrd="1" presId="urn:microsoft.com/office/officeart/2005/8/layout/process3"/>
    <dgm:cxn modelId="{314ACBD0-EEE2-4987-8BEB-C5681B22E5F7}" type="presOf" srcId="{41BFDDE9-CE42-4290-B324-A15C2C6267AC}" destId="{FE5F1CAC-9AEC-4C2B-A243-59F9DD81D28F}" srcOrd="0" destOrd="0" presId="urn:microsoft.com/office/officeart/2005/8/layout/process3"/>
    <dgm:cxn modelId="{74B811A1-91BF-45C0-A15E-CD04E6D702CB}" srcId="{A32C8254-169A-4C53-A9DA-13104716E8CA}" destId="{41BFDDE9-CE42-4290-B324-A15C2C6267AC}" srcOrd="0" destOrd="0" parTransId="{B909C81B-2599-4C07-B3FD-C3A4D39C8D57}" sibTransId="{121B586A-49E2-4A1B-B71D-D79C7B77502E}"/>
    <dgm:cxn modelId="{0BA32B9D-FFE3-461C-8A5C-5E204D382BFA}" type="presOf" srcId="{8FA0CC15-C02A-4015-BEB3-A11CF7C17900}" destId="{10D95259-FA65-48FD-AC68-356F703AB342}" srcOrd="0" destOrd="0" presId="urn:microsoft.com/office/officeart/2005/8/layout/process3"/>
    <dgm:cxn modelId="{D1868937-8F55-4B15-AF0E-6DD8EA607674}" srcId="{46331AC9-7195-4166-8D2F-4479369187CE}" destId="{7512E251-1A12-448A-9A82-7869A721B01D}" srcOrd="3" destOrd="0" parTransId="{7EBED5A7-3256-4ED6-9B1B-CD324C595F0C}" sibTransId="{51218472-80FB-4130-BD90-1B5871A6AA61}"/>
    <dgm:cxn modelId="{C1D2B165-4EE8-4F2E-9889-02F90A2C8803}" srcId="{7929DCC3-FEA2-4812-AA03-C5536EA3DC04}" destId="{CAD30127-259D-47CA-9FC7-1E1424E48D7E}" srcOrd="0" destOrd="0" parTransId="{5C38E100-0BCA-49BF-BB04-02BF343564D8}" sibTransId="{DC671BD2-4F5E-4FBC-8AA6-1D8E41628189}"/>
    <dgm:cxn modelId="{96A344FC-4A51-4FE5-99E5-2E2A5962B179}" type="presOf" srcId="{87602017-C8AA-4696-BA7B-1027451BDA8D}" destId="{C6911F1D-1F51-40EE-B141-1445098FBB69}" srcOrd="0" destOrd="2" presId="urn:microsoft.com/office/officeart/2005/8/layout/process3"/>
    <dgm:cxn modelId="{B8A47B67-AED8-4D9F-BF94-309459221A88}" type="presOf" srcId="{CAD30127-259D-47CA-9FC7-1E1424E48D7E}" destId="{9D681B73-FFB4-4CBC-AB0A-34EE03330E6B}" srcOrd="0" destOrd="0" presId="urn:microsoft.com/office/officeart/2005/8/layout/process3"/>
    <dgm:cxn modelId="{213E2F0C-ADBF-438C-90A8-1C95FD8B160A}" srcId="{41BFDDE9-CE42-4290-B324-A15C2C6267AC}" destId="{0965A6A5-5055-49B0-AC51-BAC3EF665C9C}" srcOrd="0" destOrd="0" parTransId="{C095B71E-D47E-4912-B6BB-AEBC69F6FF81}" sibTransId="{8B64471F-64F8-4C48-8243-40BC79999BE9}"/>
    <dgm:cxn modelId="{6F74F7DA-F3B5-412E-98AC-8D326CBAB69B}" srcId="{9BC35745-DFBA-4202-9C44-3B337AC2F225}" destId="{E894126A-6F70-4288-87D7-851F9686F3AE}" srcOrd="0" destOrd="0" parTransId="{64FC5025-6CCD-484B-8FF8-26423E04B6B7}" sibTransId="{30806E39-B9B8-4D79-83AA-C9CB48A6E781}"/>
    <dgm:cxn modelId="{D4B772A4-BECC-4176-A64A-56EF97CE9E14}" srcId="{9BC35745-DFBA-4202-9C44-3B337AC2F225}" destId="{C317086F-B7BE-4968-BA15-F18AFBC7F6A4}" srcOrd="1" destOrd="0" parTransId="{05912DCA-D0EF-4D4E-B593-5FBCDA23F784}" sibTransId="{693A3793-BA56-4815-829C-345FA52FB1D2}"/>
    <dgm:cxn modelId="{A740C040-9DF5-41C2-BAE9-C3D20B8CB002}" type="presOf" srcId="{8FA0CC15-C02A-4015-BEB3-A11CF7C17900}" destId="{6471C28C-4658-40F3-B1C2-90C5C38D8DCF}" srcOrd="1" destOrd="0" presId="urn:microsoft.com/office/officeart/2005/8/layout/process3"/>
    <dgm:cxn modelId="{2ED5956C-76F3-4AC9-8E75-C22AE04F6C1D}" type="presOf" srcId="{A3F42154-B611-4406-8F09-E5898BB9365E}" destId="{942CEE5C-4F43-4219-9150-CF1182B8D4AE}" srcOrd="0" destOrd="0" presId="urn:microsoft.com/office/officeart/2005/8/layout/process3"/>
    <dgm:cxn modelId="{E4D83EAB-E1B7-4D16-B7C7-DA811769F3E9}" type="presOf" srcId="{05940904-9E89-4F4E-BEA1-08785C079484}" destId="{942CEE5C-4F43-4219-9150-CF1182B8D4AE}" srcOrd="0" destOrd="1" presId="urn:microsoft.com/office/officeart/2005/8/layout/process3"/>
    <dgm:cxn modelId="{19CB45FE-91B1-45D6-9BDE-2196111683E7}" type="presOf" srcId="{7512E251-1A12-448A-9A82-7869A721B01D}" destId="{942CEE5C-4F43-4219-9150-CF1182B8D4AE}" srcOrd="0" destOrd="3" presId="urn:microsoft.com/office/officeart/2005/8/layout/process3"/>
    <dgm:cxn modelId="{FBAC58CA-E0FD-47F8-B7F2-62F033A98B05}" srcId="{7929DCC3-FEA2-4812-AA03-C5536EA3DC04}" destId="{0969EDA5-DABB-4434-82EB-1504A207197A}" srcOrd="1" destOrd="0" parTransId="{DF17E873-5E0B-4B4A-A77C-634DDA15B2BC}" sibTransId="{98995132-9099-45DB-B293-6AA08ECD25F1}"/>
    <dgm:cxn modelId="{D9DAB3B7-A323-46BF-8BD7-730927C6906F}" type="presOf" srcId="{A32C8254-169A-4C53-A9DA-13104716E8CA}" destId="{57D5259C-D735-4F27-879F-D8E84931C262}" srcOrd="0" destOrd="0" presId="urn:microsoft.com/office/officeart/2005/8/layout/process3"/>
    <dgm:cxn modelId="{5D89621B-7CA9-46DC-A18F-DA728672A9D6}" srcId="{A32C8254-169A-4C53-A9DA-13104716E8CA}" destId="{9BC35745-DFBA-4202-9C44-3B337AC2F225}" srcOrd="2" destOrd="0" parTransId="{DA6A987A-424D-441B-966E-DDF4F3DB7D64}" sibTransId="{8FA0CC15-C02A-4015-BEB3-A11CF7C17900}"/>
    <dgm:cxn modelId="{C8EAEAB2-E2E3-4326-B130-1F6E9A2C7539}" srcId="{A32C8254-169A-4C53-A9DA-13104716E8CA}" destId="{46331AC9-7195-4166-8D2F-4479369187CE}" srcOrd="3" destOrd="0" parTransId="{A7C25960-9051-4258-B614-E9164ACC33F9}" sibTransId="{54F4A1DF-F806-4671-A519-5DCE95BCD817}"/>
    <dgm:cxn modelId="{71FA9681-D4E3-4B31-A552-5F480F5257B4}" type="presOf" srcId="{121B586A-49E2-4A1B-B71D-D79C7B77502E}" destId="{1FAD17D2-5C0C-40B5-9830-F77EFD6D0756}" srcOrd="0" destOrd="0" presId="urn:microsoft.com/office/officeart/2005/8/layout/process3"/>
    <dgm:cxn modelId="{B2ABA049-7B63-4BEA-8C0D-AED35EA68F89}" srcId="{A32C8254-169A-4C53-A9DA-13104716E8CA}" destId="{7929DCC3-FEA2-4812-AA03-C5536EA3DC04}" srcOrd="1" destOrd="0" parTransId="{2E3B1E8F-85EA-40E6-BC99-40D7506C9367}" sibTransId="{FDBFC9D3-2FAD-46DB-AA7B-A4B224C7FCDC}"/>
    <dgm:cxn modelId="{C0323995-C0F2-4B7C-9D56-E37B68808667}" type="presOf" srcId="{FDBFC9D3-2FAD-46DB-AA7B-A4B224C7FCDC}" destId="{630986DF-B239-48B1-926E-E56CE1B26F55}" srcOrd="1" destOrd="0" presId="urn:microsoft.com/office/officeart/2005/8/layout/process3"/>
    <dgm:cxn modelId="{204D7941-B662-4995-B4D9-3DBB422B6EC6}" type="presOf" srcId="{44979D64-F04F-4124-845E-805C624ED86C}" destId="{F92B3F94-EE8F-4184-B838-4E850D023ED0}" srcOrd="0" destOrd="1" presId="urn:microsoft.com/office/officeart/2005/8/layout/process3"/>
    <dgm:cxn modelId="{4E6D4379-431F-4AA6-A943-FD97AC79D682}" srcId="{9BC35745-DFBA-4202-9C44-3B337AC2F225}" destId="{5807A270-6E4D-40F6-AAA5-4A602407A9F0}" srcOrd="3" destOrd="0" parTransId="{96E9CAD1-1240-4447-AE4C-F0A4CC7E7726}" sibTransId="{1DECE7B1-DDFB-4542-9AD7-36B214D14ECB}"/>
    <dgm:cxn modelId="{49B4B699-3AA3-48D8-AEEE-E261BFFE87DA}" type="presOf" srcId="{46331AC9-7195-4166-8D2F-4479369187CE}" destId="{AEB36C75-0E14-4196-9BAE-4A98A0B7C309}" srcOrd="1" destOrd="0" presId="urn:microsoft.com/office/officeart/2005/8/layout/process3"/>
    <dgm:cxn modelId="{C2A54446-821F-4FD7-817A-12C2E03B3BED}" srcId="{41BFDDE9-CE42-4290-B324-A15C2C6267AC}" destId="{44979D64-F04F-4124-845E-805C624ED86C}" srcOrd="1" destOrd="0" parTransId="{BD241B42-EA36-4E9F-A724-BA052CAAEEC6}" sibTransId="{516330D2-978D-458F-9836-BB88A80C997F}"/>
    <dgm:cxn modelId="{A1D3E56B-BCB4-4AC4-B7A8-9A0904FC8441}" type="presOf" srcId="{9BC35745-DFBA-4202-9C44-3B337AC2F225}" destId="{C25A145B-1945-451C-9F78-75F9C9AA5726}" srcOrd="1" destOrd="0" presId="urn:microsoft.com/office/officeart/2005/8/layout/process3"/>
    <dgm:cxn modelId="{EAA42B28-EF0E-4EBE-B2E5-1C77A9C489DB}" type="presOf" srcId="{7929DCC3-FEA2-4812-AA03-C5536EA3DC04}" destId="{E341F354-CF1E-4880-80D1-718A3E8D4654}" srcOrd="0" destOrd="0" presId="urn:microsoft.com/office/officeart/2005/8/layout/process3"/>
    <dgm:cxn modelId="{4792C2D8-6A65-43CB-8BCA-AF4BDA4B0A45}" type="presOf" srcId="{121B586A-49E2-4A1B-B71D-D79C7B77502E}" destId="{DA3FA6A8-7297-45A7-B131-5E162B91A71E}" srcOrd="1" destOrd="0" presId="urn:microsoft.com/office/officeart/2005/8/layout/process3"/>
    <dgm:cxn modelId="{1FC04EDD-EA5D-4747-93C9-203493834A08}" srcId="{46331AC9-7195-4166-8D2F-4479369187CE}" destId="{05940904-9E89-4F4E-BEA1-08785C079484}" srcOrd="1" destOrd="0" parTransId="{DF5BE5E0-C417-4B62-8FE0-481AAD556BD0}" sibTransId="{19DA5A95-FA73-442D-B005-84DEBBFB030B}"/>
    <dgm:cxn modelId="{6671484E-4671-48B1-A75C-3B19692A990A}" type="presOf" srcId="{0965A6A5-5055-49B0-AC51-BAC3EF665C9C}" destId="{F92B3F94-EE8F-4184-B838-4E850D023ED0}" srcOrd="0" destOrd="0" presId="urn:microsoft.com/office/officeart/2005/8/layout/process3"/>
    <dgm:cxn modelId="{33F12760-A1A3-4642-88B6-36DAAE30DF70}" type="presOf" srcId="{7929DCC3-FEA2-4812-AA03-C5536EA3DC04}" destId="{9B898439-2630-4750-B873-F79D59CC57D5}" srcOrd="1" destOrd="0" presId="urn:microsoft.com/office/officeart/2005/8/layout/process3"/>
    <dgm:cxn modelId="{D7195196-9D7F-4368-8574-6279DAEB40C5}" type="presOf" srcId="{E894126A-6F70-4288-87D7-851F9686F3AE}" destId="{C6911F1D-1F51-40EE-B141-1445098FBB69}" srcOrd="0" destOrd="0" presId="urn:microsoft.com/office/officeart/2005/8/layout/process3"/>
    <dgm:cxn modelId="{20D246AE-A5B2-4E8F-A0CF-BD453EF160F2}" srcId="{9BC35745-DFBA-4202-9C44-3B337AC2F225}" destId="{87602017-C8AA-4696-BA7B-1027451BDA8D}" srcOrd="2" destOrd="0" parTransId="{2B58635C-1EF1-4CBC-B544-D17D2406728C}" sibTransId="{AF30149F-C457-48D1-BFE3-03AC1DCF5433}"/>
    <dgm:cxn modelId="{105028E5-8D4B-4466-93A6-03AB6051A18C}" srcId="{46331AC9-7195-4166-8D2F-4479369187CE}" destId="{A3F42154-B611-4406-8F09-E5898BB9365E}" srcOrd="0" destOrd="0" parTransId="{08AC5C51-6FD8-4293-8F6F-6B2D121D3E0B}" sibTransId="{2C50BCAA-5065-46F8-BD50-F907C0E4DCEF}"/>
    <dgm:cxn modelId="{BF248583-25B3-472D-B5B1-E723EE008508}" srcId="{46331AC9-7195-4166-8D2F-4479369187CE}" destId="{F7E1F25C-C011-41AB-A600-B37ED4DC0789}" srcOrd="2" destOrd="0" parTransId="{C875FE1B-00E5-47A7-BDAE-ED198E44F31E}" sibTransId="{2B824AAC-45A0-4F40-897D-B5D43AFACF74}"/>
    <dgm:cxn modelId="{763EB135-7924-423F-8A3F-A2F93E0771AC}" type="presOf" srcId="{46331AC9-7195-4166-8D2F-4479369187CE}" destId="{DF15A765-47FF-4A28-91C7-727C047838CE}" srcOrd="0" destOrd="0" presId="urn:microsoft.com/office/officeart/2005/8/layout/process3"/>
    <dgm:cxn modelId="{22762D43-9F80-4C55-AA21-3F5CF5199E1E}" type="presOf" srcId="{41BFDDE9-CE42-4290-B324-A15C2C6267AC}" destId="{1D999670-2368-4D47-B4C6-269552BA9C58}" srcOrd="1" destOrd="0" presId="urn:microsoft.com/office/officeart/2005/8/layout/process3"/>
    <dgm:cxn modelId="{E9099DE1-479A-4B44-877F-E656B87F0F6D}" type="presOf" srcId="{0969EDA5-DABB-4434-82EB-1504A207197A}" destId="{9D681B73-FFB4-4CBC-AB0A-34EE03330E6B}" srcOrd="0" destOrd="1" presId="urn:microsoft.com/office/officeart/2005/8/layout/process3"/>
    <dgm:cxn modelId="{51EA5D2A-8974-4540-8E81-620B4FD2E018}" type="presOf" srcId="{5807A270-6E4D-40F6-AAA5-4A602407A9F0}" destId="{C6911F1D-1F51-40EE-B141-1445098FBB69}" srcOrd="0" destOrd="3" presId="urn:microsoft.com/office/officeart/2005/8/layout/process3"/>
    <dgm:cxn modelId="{2A1622E0-5D17-42B9-9A2F-07258CBA83F5}" type="presOf" srcId="{9BC35745-DFBA-4202-9C44-3B337AC2F225}" destId="{20C0B8F8-8F9A-45D4-A32F-38ED01E3BD83}" srcOrd="0" destOrd="0" presId="urn:microsoft.com/office/officeart/2005/8/layout/process3"/>
    <dgm:cxn modelId="{50571BDE-F8F6-43CB-B2D6-430B359DC8E3}" type="presParOf" srcId="{57D5259C-D735-4F27-879F-D8E84931C262}" destId="{6AABBCE4-B5F7-4509-BB2D-342F1FFB5BA9}" srcOrd="0" destOrd="0" presId="urn:microsoft.com/office/officeart/2005/8/layout/process3"/>
    <dgm:cxn modelId="{541817E1-DBA7-49CF-9F41-47071F840669}" type="presParOf" srcId="{6AABBCE4-B5F7-4509-BB2D-342F1FFB5BA9}" destId="{FE5F1CAC-9AEC-4C2B-A243-59F9DD81D28F}" srcOrd="0" destOrd="0" presId="urn:microsoft.com/office/officeart/2005/8/layout/process3"/>
    <dgm:cxn modelId="{BCB626D9-4A0B-47EF-B425-83F48D1F43E4}" type="presParOf" srcId="{6AABBCE4-B5F7-4509-BB2D-342F1FFB5BA9}" destId="{1D999670-2368-4D47-B4C6-269552BA9C58}" srcOrd="1" destOrd="0" presId="urn:microsoft.com/office/officeart/2005/8/layout/process3"/>
    <dgm:cxn modelId="{D228EC2D-5ED3-4421-AC65-9F26EEB0E206}" type="presParOf" srcId="{6AABBCE4-B5F7-4509-BB2D-342F1FFB5BA9}" destId="{F92B3F94-EE8F-4184-B838-4E850D023ED0}" srcOrd="2" destOrd="0" presId="urn:microsoft.com/office/officeart/2005/8/layout/process3"/>
    <dgm:cxn modelId="{BDDCDA78-CEC9-46FB-990E-D0C992C92DD9}" type="presParOf" srcId="{57D5259C-D735-4F27-879F-D8E84931C262}" destId="{1FAD17D2-5C0C-40B5-9830-F77EFD6D0756}" srcOrd="1" destOrd="0" presId="urn:microsoft.com/office/officeart/2005/8/layout/process3"/>
    <dgm:cxn modelId="{56E70329-B2D9-4693-8DC4-29A5A120F167}" type="presParOf" srcId="{1FAD17D2-5C0C-40B5-9830-F77EFD6D0756}" destId="{DA3FA6A8-7297-45A7-B131-5E162B91A71E}" srcOrd="0" destOrd="0" presId="urn:microsoft.com/office/officeart/2005/8/layout/process3"/>
    <dgm:cxn modelId="{FA844792-F6EF-442D-9157-5655B5E475E7}" type="presParOf" srcId="{57D5259C-D735-4F27-879F-D8E84931C262}" destId="{C6E7896F-37D2-48AF-833A-A68C33D954A3}" srcOrd="2" destOrd="0" presId="urn:microsoft.com/office/officeart/2005/8/layout/process3"/>
    <dgm:cxn modelId="{0EFAB9C5-21C4-41EC-A9A2-084207FBADA5}" type="presParOf" srcId="{C6E7896F-37D2-48AF-833A-A68C33D954A3}" destId="{E341F354-CF1E-4880-80D1-718A3E8D4654}" srcOrd="0" destOrd="0" presId="urn:microsoft.com/office/officeart/2005/8/layout/process3"/>
    <dgm:cxn modelId="{0AA7D8E4-30F2-4B89-A2B1-3A29E56F4897}" type="presParOf" srcId="{C6E7896F-37D2-48AF-833A-A68C33D954A3}" destId="{9B898439-2630-4750-B873-F79D59CC57D5}" srcOrd="1" destOrd="0" presId="urn:microsoft.com/office/officeart/2005/8/layout/process3"/>
    <dgm:cxn modelId="{049620A8-88F7-4A92-8D33-569E58C216EA}" type="presParOf" srcId="{C6E7896F-37D2-48AF-833A-A68C33D954A3}" destId="{9D681B73-FFB4-4CBC-AB0A-34EE03330E6B}" srcOrd="2" destOrd="0" presId="urn:microsoft.com/office/officeart/2005/8/layout/process3"/>
    <dgm:cxn modelId="{CC247217-AA11-46E1-8C76-8EE9AAB2E144}" type="presParOf" srcId="{57D5259C-D735-4F27-879F-D8E84931C262}" destId="{D65B8091-1E93-44F2-BB95-3E027D4614C6}" srcOrd="3" destOrd="0" presId="urn:microsoft.com/office/officeart/2005/8/layout/process3"/>
    <dgm:cxn modelId="{C3885338-EB49-44F5-A0BD-ED62A8C2961E}" type="presParOf" srcId="{D65B8091-1E93-44F2-BB95-3E027D4614C6}" destId="{630986DF-B239-48B1-926E-E56CE1B26F55}" srcOrd="0" destOrd="0" presId="urn:microsoft.com/office/officeart/2005/8/layout/process3"/>
    <dgm:cxn modelId="{91B579E8-67C4-47F1-B867-C7304E7145C5}" type="presParOf" srcId="{57D5259C-D735-4F27-879F-D8E84931C262}" destId="{B9A825C1-66C9-4F03-B20F-98FEB216117E}" srcOrd="4" destOrd="0" presId="urn:microsoft.com/office/officeart/2005/8/layout/process3"/>
    <dgm:cxn modelId="{D5596415-384B-4ECD-A13D-CED85809B3C7}" type="presParOf" srcId="{B9A825C1-66C9-4F03-B20F-98FEB216117E}" destId="{20C0B8F8-8F9A-45D4-A32F-38ED01E3BD83}" srcOrd="0" destOrd="0" presId="urn:microsoft.com/office/officeart/2005/8/layout/process3"/>
    <dgm:cxn modelId="{5EB60874-7D47-4093-AB4C-9C04FFCF3A2F}" type="presParOf" srcId="{B9A825C1-66C9-4F03-B20F-98FEB216117E}" destId="{C25A145B-1945-451C-9F78-75F9C9AA5726}" srcOrd="1" destOrd="0" presId="urn:microsoft.com/office/officeart/2005/8/layout/process3"/>
    <dgm:cxn modelId="{DA7C6C54-8BA8-4905-86BC-165DDE7FEDB3}" type="presParOf" srcId="{B9A825C1-66C9-4F03-B20F-98FEB216117E}" destId="{C6911F1D-1F51-40EE-B141-1445098FBB69}" srcOrd="2" destOrd="0" presId="urn:microsoft.com/office/officeart/2005/8/layout/process3"/>
    <dgm:cxn modelId="{F38F775E-872C-439C-9ECB-DCCE29E857CA}" type="presParOf" srcId="{57D5259C-D735-4F27-879F-D8E84931C262}" destId="{10D95259-FA65-48FD-AC68-356F703AB342}" srcOrd="5" destOrd="0" presId="urn:microsoft.com/office/officeart/2005/8/layout/process3"/>
    <dgm:cxn modelId="{82D3ED42-563F-4D2F-8504-565ED1A102A8}" type="presParOf" srcId="{10D95259-FA65-48FD-AC68-356F703AB342}" destId="{6471C28C-4658-40F3-B1C2-90C5C38D8DCF}" srcOrd="0" destOrd="0" presId="urn:microsoft.com/office/officeart/2005/8/layout/process3"/>
    <dgm:cxn modelId="{4417CACE-A0A0-4E7A-B949-D3B09AD62B97}" type="presParOf" srcId="{57D5259C-D735-4F27-879F-D8E84931C262}" destId="{817F77D6-0875-4623-904E-2EADC29222A5}" srcOrd="6" destOrd="0" presId="urn:microsoft.com/office/officeart/2005/8/layout/process3"/>
    <dgm:cxn modelId="{3DA5E866-4D46-4074-885A-EF5209767469}" type="presParOf" srcId="{817F77D6-0875-4623-904E-2EADC29222A5}" destId="{DF15A765-47FF-4A28-91C7-727C047838CE}" srcOrd="0" destOrd="0" presId="urn:microsoft.com/office/officeart/2005/8/layout/process3"/>
    <dgm:cxn modelId="{6B3784A0-FA7F-49AC-BB60-D636AC492C40}" type="presParOf" srcId="{817F77D6-0875-4623-904E-2EADC29222A5}" destId="{AEB36C75-0E14-4196-9BAE-4A98A0B7C309}" srcOrd="1" destOrd="0" presId="urn:microsoft.com/office/officeart/2005/8/layout/process3"/>
    <dgm:cxn modelId="{F6A9562B-0437-46B1-8EB0-76A1C3DA7858}" type="presParOf" srcId="{817F77D6-0875-4623-904E-2EADC29222A5}" destId="{942CEE5C-4F43-4219-9150-CF1182B8D4AE}" srcOrd="2" destOrd="0" presId="urn:microsoft.com/office/officeart/2005/8/layout/process3"/>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E5CBE0F-80F6-4D1C-BF7C-C6924030EC65}"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en-US"/>
        </a:p>
      </dgm:t>
    </dgm:pt>
    <dgm:pt modelId="{5567CC20-43F9-4DEF-BF2A-50FB98D93AD9}">
      <dgm:prSet phldrT="[Text]" custT="1"/>
      <dgm:spPr/>
      <dgm:t>
        <a:bodyPr/>
        <a:lstStyle/>
        <a:p>
          <a:r>
            <a:rPr lang="en-US" sz="900"/>
            <a:t>Repository</a:t>
          </a:r>
          <a:endParaRPr lang="en-US" sz="700"/>
        </a:p>
      </dgm:t>
    </dgm:pt>
    <dgm:pt modelId="{39E27186-D7CB-4C1D-B723-A4B8E6413B59}" type="parTrans" cxnId="{A21C601F-65FF-4A01-8D5D-AB613312C23B}">
      <dgm:prSet/>
      <dgm:spPr/>
      <dgm:t>
        <a:bodyPr/>
        <a:lstStyle/>
        <a:p>
          <a:endParaRPr lang="en-US" sz="2000"/>
        </a:p>
      </dgm:t>
    </dgm:pt>
    <dgm:pt modelId="{117D26A1-5C9B-4761-A0BD-8489FAA47D14}" type="sibTrans" cxnId="{A21C601F-65FF-4A01-8D5D-AB613312C23B}">
      <dgm:prSet custT="1"/>
      <dgm:spPr/>
      <dgm:t>
        <a:bodyPr/>
        <a:lstStyle/>
        <a:p>
          <a:endParaRPr lang="en-US" sz="600"/>
        </a:p>
      </dgm:t>
    </dgm:pt>
    <dgm:pt modelId="{0E8EFAEF-0EC5-461D-8187-23CC61ED13AB}">
      <dgm:prSet custT="1"/>
      <dgm:spPr/>
      <dgm:t>
        <a:bodyPr/>
        <a:lstStyle/>
        <a:p>
          <a:r>
            <a:rPr lang="en-US" sz="700"/>
            <a:t>Contractor sets up Document Repository</a:t>
          </a:r>
        </a:p>
      </dgm:t>
    </dgm:pt>
    <dgm:pt modelId="{C48A3AED-AD6E-4736-A2BF-10B6714C6705}" type="parTrans" cxnId="{C7696991-B51E-479D-812E-017A14B67A21}">
      <dgm:prSet/>
      <dgm:spPr/>
      <dgm:t>
        <a:bodyPr/>
        <a:lstStyle/>
        <a:p>
          <a:endParaRPr lang="en-US" sz="2000"/>
        </a:p>
      </dgm:t>
    </dgm:pt>
    <dgm:pt modelId="{160D92D9-808C-43A7-8306-D8B52E5EC437}" type="sibTrans" cxnId="{C7696991-B51E-479D-812E-017A14B67A21}">
      <dgm:prSet/>
      <dgm:spPr/>
      <dgm:t>
        <a:bodyPr/>
        <a:lstStyle/>
        <a:p>
          <a:endParaRPr lang="en-US" sz="2000"/>
        </a:p>
      </dgm:t>
    </dgm:pt>
    <dgm:pt modelId="{EFC0EE61-9FC3-4852-A54A-471F0291CD03}">
      <dgm:prSet custT="1"/>
      <dgm:spPr/>
      <dgm:t>
        <a:bodyPr/>
        <a:lstStyle/>
        <a:p>
          <a:r>
            <a:rPr lang="en-US" sz="700"/>
            <a:t>Contractor provides Subcontractors access to Document Repository</a:t>
          </a:r>
        </a:p>
      </dgm:t>
    </dgm:pt>
    <dgm:pt modelId="{BCBB4DA4-DE17-4B3F-9254-33847FD484A4}" type="parTrans" cxnId="{72541AB9-4503-4EAE-B0DD-9D46DC0B6F13}">
      <dgm:prSet/>
      <dgm:spPr/>
      <dgm:t>
        <a:bodyPr/>
        <a:lstStyle/>
        <a:p>
          <a:endParaRPr lang="en-US" sz="2000"/>
        </a:p>
      </dgm:t>
    </dgm:pt>
    <dgm:pt modelId="{5DB2E7FA-629B-4442-BEC9-24EB43CB797E}" type="sibTrans" cxnId="{72541AB9-4503-4EAE-B0DD-9D46DC0B6F13}">
      <dgm:prSet/>
      <dgm:spPr/>
      <dgm:t>
        <a:bodyPr/>
        <a:lstStyle/>
        <a:p>
          <a:endParaRPr lang="en-US" sz="2000"/>
        </a:p>
      </dgm:t>
    </dgm:pt>
    <dgm:pt modelId="{2CBE9182-122B-421C-A7B8-39494F44EFED}">
      <dgm:prSet custT="1"/>
      <dgm:spPr/>
      <dgm:t>
        <a:bodyPr/>
        <a:lstStyle/>
        <a:p>
          <a:r>
            <a:rPr lang="en-US" sz="900"/>
            <a:t>O&amp;M</a:t>
          </a:r>
          <a:r>
            <a:rPr lang="en-US" sz="700"/>
            <a:t> </a:t>
          </a:r>
        </a:p>
      </dgm:t>
    </dgm:pt>
    <dgm:pt modelId="{DFD75D22-EDDB-49DB-BA6B-DCE6FA1A8159}" type="parTrans" cxnId="{9D862D41-19D5-42C4-BCF1-DB9AC7C92E29}">
      <dgm:prSet/>
      <dgm:spPr/>
      <dgm:t>
        <a:bodyPr/>
        <a:lstStyle/>
        <a:p>
          <a:endParaRPr lang="en-US" sz="2000"/>
        </a:p>
      </dgm:t>
    </dgm:pt>
    <dgm:pt modelId="{41755720-366C-4CC1-8B70-E11783DBBEFF}" type="sibTrans" cxnId="{9D862D41-19D5-42C4-BCF1-DB9AC7C92E29}">
      <dgm:prSet custT="1"/>
      <dgm:spPr/>
      <dgm:t>
        <a:bodyPr/>
        <a:lstStyle/>
        <a:p>
          <a:endParaRPr lang="en-US" sz="600"/>
        </a:p>
      </dgm:t>
    </dgm:pt>
    <dgm:pt modelId="{356954EF-EB2A-4FC5-AAD9-C89ABA90E1E6}">
      <dgm:prSet custT="1"/>
      <dgm:spPr/>
      <dgm:t>
        <a:bodyPr/>
        <a:lstStyle/>
        <a:p>
          <a:r>
            <a:rPr lang="en-US" sz="700"/>
            <a:t>Subcontractor develop O&amp;Ms</a:t>
          </a:r>
        </a:p>
      </dgm:t>
    </dgm:pt>
    <dgm:pt modelId="{DB8B2168-5DF0-4A0F-9BD4-24DCA3B6E71F}" type="parTrans" cxnId="{5D3D53F9-BCB1-441E-8C22-DD28B643CE6A}">
      <dgm:prSet/>
      <dgm:spPr/>
      <dgm:t>
        <a:bodyPr/>
        <a:lstStyle/>
        <a:p>
          <a:endParaRPr lang="en-US" sz="2000"/>
        </a:p>
      </dgm:t>
    </dgm:pt>
    <dgm:pt modelId="{EE55D0A1-2346-4A4F-9018-F496120A279E}" type="sibTrans" cxnId="{5D3D53F9-BCB1-441E-8C22-DD28B643CE6A}">
      <dgm:prSet/>
      <dgm:spPr/>
      <dgm:t>
        <a:bodyPr/>
        <a:lstStyle/>
        <a:p>
          <a:endParaRPr lang="en-US" sz="2000"/>
        </a:p>
      </dgm:t>
    </dgm:pt>
    <dgm:pt modelId="{6A9287F4-BF8C-4165-8839-F36416206C45}">
      <dgm:prSet custT="1"/>
      <dgm:spPr/>
      <dgm:t>
        <a:bodyPr/>
        <a:lstStyle/>
        <a:p>
          <a:r>
            <a:rPr lang="en-US" sz="700"/>
            <a:t>Subcontractor upload O&amp;Ms</a:t>
          </a:r>
        </a:p>
      </dgm:t>
    </dgm:pt>
    <dgm:pt modelId="{3F843F95-1969-4AEE-A66A-1AE762A3F022}" type="parTrans" cxnId="{E1AF1734-B677-4971-8E13-83A7F79901D0}">
      <dgm:prSet/>
      <dgm:spPr/>
      <dgm:t>
        <a:bodyPr/>
        <a:lstStyle/>
        <a:p>
          <a:endParaRPr lang="en-US" sz="2000"/>
        </a:p>
      </dgm:t>
    </dgm:pt>
    <dgm:pt modelId="{02AFC7FF-69BE-4AAB-9881-02925B713642}" type="sibTrans" cxnId="{E1AF1734-B677-4971-8E13-83A7F79901D0}">
      <dgm:prSet/>
      <dgm:spPr/>
      <dgm:t>
        <a:bodyPr/>
        <a:lstStyle/>
        <a:p>
          <a:endParaRPr lang="en-US" sz="2000"/>
        </a:p>
      </dgm:t>
    </dgm:pt>
    <dgm:pt modelId="{7B33410D-2665-439D-9C6F-4B79BDCE06F0}">
      <dgm:prSet custT="1"/>
      <dgm:spPr/>
      <dgm:t>
        <a:bodyPr/>
        <a:lstStyle/>
        <a:p>
          <a:r>
            <a:rPr lang="en-US" sz="700"/>
            <a:t>Record Drawings</a:t>
          </a:r>
        </a:p>
      </dgm:t>
    </dgm:pt>
    <dgm:pt modelId="{F5696954-59BC-43C6-8A3E-910DFAC2EA1B}" type="parTrans" cxnId="{21675C9E-4CCA-4625-A533-C951C73FBF42}">
      <dgm:prSet/>
      <dgm:spPr/>
      <dgm:t>
        <a:bodyPr/>
        <a:lstStyle/>
        <a:p>
          <a:endParaRPr lang="en-US" sz="2000"/>
        </a:p>
      </dgm:t>
    </dgm:pt>
    <dgm:pt modelId="{E72BB745-0EBC-49C8-AE94-A30F4B8DD405}" type="sibTrans" cxnId="{21675C9E-4CCA-4625-A533-C951C73FBF42}">
      <dgm:prSet custT="1"/>
      <dgm:spPr/>
      <dgm:t>
        <a:bodyPr/>
        <a:lstStyle/>
        <a:p>
          <a:endParaRPr lang="en-US" sz="600"/>
        </a:p>
      </dgm:t>
    </dgm:pt>
    <dgm:pt modelId="{C7B25663-B644-4A15-ADA5-127A9FBEA2B0}">
      <dgm:prSet custT="1"/>
      <dgm:spPr/>
      <dgm:t>
        <a:bodyPr/>
        <a:lstStyle/>
        <a:p>
          <a:r>
            <a:rPr lang="en-US" sz="700"/>
            <a:t>Contractor Updates Record Drawings based on construction changesContractor uploads Record Drawings into Repository</a:t>
          </a:r>
        </a:p>
      </dgm:t>
    </dgm:pt>
    <dgm:pt modelId="{B8A2165B-48F2-4F0A-BC5D-ACC62D7AA47F}" type="parTrans" cxnId="{BA70B167-A496-44F7-BF83-9E0CA3BD71CD}">
      <dgm:prSet/>
      <dgm:spPr/>
      <dgm:t>
        <a:bodyPr/>
        <a:lstStyle/>
        <a:p>
          <a:endParaRPr lang="en-US" sz="2000"/>
        </a:p>
      </dgm:t>
    </dgm:pt>
    <dgm:pt modelId="{05918ADB-3E2A-45FE-BB12-43FB1A5BE2A1}" type="sibTrans" cxnId="{BA70B167-A496-44F7-BF83-9E0CA3BD71CD}">
      <dgm:prSet/>
      <dgm:spPr/>
      <dgm:t>
        <a:bodyPr/>
        <a:lstStyle/>
        <a:p>
          <a:endParaRPr lang="en-US" sz="2000"/>
        </a:p>
      </dgm:t>
    </dgm:pt>
    <dgm:pt modelId="{AE358A49-44C1-4A87-8325-63BCD0508589}">
      <dgm:prSet custT="1"/>
      <dgm:spPr/>
      <dgm:t>
        <a:bodyPr/>
        <a:lstStyle/>
        <a:p>
          <a:r>
            <a:rPr lang="en-US" sz="900"/>
            <a:t>Submit</a:t>
          </a:r>
        </a:p>
      </dgm:t>
    </dgm:pt>
    <dgm:pt modelId="{FF98A88D-065D-44D8-94AA-A182ECA56211}" type="parTrans" cxnId="{EC49DEFB-9817-4B65-BC71-1C438A86AE46}">
      <dgm:prSet/>
      <dgm:spPr/>
      <dgm:t>
        <a:bodyPr/>
        <a:lstStyle/>
        <a:p>
          <a:endParaRPr lang="en-US" sz="2000"/>
        </a:p>
      </dgm:t>
    </dgm:pt>
    <dgm:pt modelId="{DCD14B7E-3445-49AD-B78A-F11283A7536E}" type="sibTrans" cxnId="{EC49DEFB-9817-4B65-BC71-1C438A86AE46}">
      <dgm:prSet custT="1"/>
      <dgm:spPr/>
      <dgm:t>
        <a:bodyPr/>
        <a:lstStyle/>
        <a:p>
          <a:endParaRPr lang="en-US" sz="600"/>
        </a:p>
      </dgm:t>
    </dgm:pt>
    <dgm:pt modelId="{C7A1CAA1-7D6C-4DA3-8949-C146C45F15D5}">
      <dgm:prSet custT="1"/>
      <dgm:spPr/>
      <dgm:t>
        <a:bodyPr/>
        <a:lstStyle/>
        <a:p>
          <a:r>
            <a:rPr lang="en-US" sz="700"/>
            <a:t>Contractor reviews FDS contents</a:t>
          </a:r>
        </a:p>
      </dgm:t>
    </dgm:pt>
    <dgm:pt modelId="{B7215659-289F-431E-B495-391928A2519E}" type="parTrans" cxnId="{11F404BA-286D-4731-A034-4EBCA54ABEB4}">
      <dgm:prSet/>
      <dgm:spPr/>
      <dgm:t>
        <a:bodyPr/>
        <a:lstStyle/>
        <a:p>
          <a:endParaRPr lang="en-US" sz="2000"/>
        </a:p>
      </dgm:t>
    </dgm:pt>
    <dgm:pt modelId="{590F95E2-8EE7-4928-9010-E76A8BD56B06}" type="sibTrans" cxnId="{11F404BA-286D-4731-A034-4EBCA54ABEB4}">
      <dgm:prSet/>
      <dgm:spPr/>
      <dgm:t>
        <a:bodyPr/>
        <a:lstStyle/>
        <a:p>
          <a:endParaRPr lang="en-US" sz="2000"/>
        </a:p>
      </dgm:t>
    </dgm:pt>
    <dgm:pt modelId="{C6AFAF82-62BD-480D-9ECD-CFE8FA31FB49}">
      <dgm:prSet custT="1"/>
      <dgm:spPr/>
      <dgm:t>
        <a:bodyPr/>
        <a:lstStyle/>
        <a:p>
          <a:r>
            <a:rPr lang="en-US" sz="700"/>
            <a:t>Contractor packages FDS  for Submittal</a:t>
          </a:r>
        </a:p>
      </dgm:t>
    </dgm:pt>
    <dgm:pt modelId="{69DB8681-3E71-4EF6-A806-B154C5CCCDB6}" type="parTrans" cxnId="{C871359F-1E5B-46E9-A44A-E7BE24BE58B1}">
      <dgm:prSet/>
      <dgm:spPr/>
      <dgm:t>
        <a:bodyPr/>
        <a:lstStyle/>
        <a:p>
          <a:endParaRPr lang="en-US" sz="2000"/>
        </a:p>
      </dgm:t>
    </dgm:pt>
    <dgm:pt modelId="{2934952A-E386-48F3-B2E6-147E8B22F724}" type="sibTrans" cxnId="{C871359F-1E5B-46E9-A44A-E7BE24BE58B1}">
      <dgm:prSet/>
      <dgm:spPr/>
      <dgm:t>
        <a:bodyPr/>
        <a:lstStyle/>
        <a:p>
          <a:endParaRPr lang="en-US" sz="2000"/>
        </a:p>
      </dgm:t>
    </dgm:pt>
    <dgm:pt modelId="{BF36FB37-CD48-4855-BD9F-D3EA39AC9801}">
      <dgm:prSet custT="1"/>
      <dgm:spPr/>
      <dgm:t>
        <a:bodyPr/>
        <a:lstStyle/>
        <a:p>
          <a:r>
            <a:rPr lang="en-US" sz="700"/>
            <a:t>Contractor submits FDS</a:t>
          </a:r>
        </a:p>
      </dgm:t>
    </dgm:pt>
    <dgm:pt modelId="{A7E9B82A-0746-486F-B4BC-AECD038EB0FA}" type="parTrans" cxnId="{9A24DF06-99EB-49E1-9156-491155EB26D3}">
      <dgm:prSet/>
      <dgm:spPr/>
      <dgm:t>
        <a:bodyPr/>
        <a:lstStyle/>
        <a:p>
          <a:endParaRPr lang="en-US" sz="2000"/>
        </a:p>
      </dgm:t>
    </dgm:pt>
    <dgm:pt modelId="{EEF73D15-C782-4B04-BAEA-66518FF3E270}" type="sibTrans" cxnId="{9A24DF06-99EB-49E1-9156-491155EB26D3}">
      <dgm:prSet/>
      <dgm:spPr/>
      <dgm:t>
        <a:bodyPr/>
        <a:lstStyle/>
        <a:p>
          <a:endParaRPr lang="en-US" sz="2000"/>
        </a:p>
      </dgm:t>
    </dgm:pt>
    <dgm:pt modelId="{EA925E48-09D9-4068-BD67-3C96DBB45D10}">
      <dgm:prSet custT="1"/>
      <dgm:spPr/>
      <dgm:t>
        <a:bodyPr/>
        <a:lstStyle/>
        <a:p>
          <a:r>
            <a:rPr lang="en-US" sz="800"/>
            <a:t>USACE Review</a:t>
          </a:r>
        </a:p>
      </dgm:t>
    </dgm:pt>
    <dgm:pt modelId="{42D1D2B1-858C-455F-A7FE-DFD6C8461DAF}" type="parTrans" cxnId="{88ADDB90-F41C-4B04-8469-3F9D7C8D4516}">
      <dgm:prSet/>
      <dgm:spPr/>
      <dgm:t>
        <a:bodyPr/>
        <a:lstStyle/>
        <a:p>
          <a:endParaRPr lang="en-US" sz="2000"/>
        </a:p>
      </dgm:t>
    </dgm:pt>
    <dgm:pt modelId="{579E789B-48C3-4346-97C9-22EC83D161A8}" type="sibTrans" cxnId="{88ADDB90-F41C-4B04-8469-3F9D7C8D4516}">
      <dgm:prSet/>
      <dgm:spPr/>
      <dgm:t>
        <a:bodyPr/>
        <a:lstStyle/>
        <a:p>
          <a:endParaRPr lang="en-US" sz="2000"/>
        </a:p>
      </dgm:t>
    </dgm:pt>
    <dgm:pt modelId="{F0EF99EC-71B3-42E8-8BBB-8253A838632C}">
      <dgm:prSet custT="1"/>
      <dgm:spPr/>
      <dgm:t>
        <a:bodyPr/>
        <a:lstStyle/>
        <a:p>
          <a:r>
            <a:rPr lang="en-US" sz="700"/>
            <a:t>USACE Reviews FDS Contents</a:t>
          </a:r>
        </a:p>
      </dgm:t>
    </dgm:pt>
    <dgm:pt modelId="{5A6FC899-61CD-448F-A00E-1C103C0A2437}" type="parTrans" cxnId="{2F7576F7-6E26-4175-93C3-61B98BEFBDEF}">
      <dgm:prSet/>
      <dgm:spPr/>
      <dgm:t>
        <a:bodyPr/>
        <a:lstStyle/>
        <a:p>
          <a:endParaRPr lang="en-US" sz="2000"/>
        </a:p>
      </dgm:t>
    </dgm:pt>
    <dgm:pt modelId="{5691D4EE-4891-4E3F-AD3B-2A627C2081E6}" type="sibTrans" cxnId="{2F7576F7-6E26-4175-93C3-61B98BEFBDEF}">
      <dgm:prSet/>
      <dgm:spPr/>
      <dgm:t>
        <a:bodyPr/>
        <a:lstStyle/>
        <a:p>
          <a:endParaRPr lang="en-US" sz="2000"/>
        </a:p>
      </dgm:t>
    </dgm:pt>
    <dgm:pt modelId="{E25C3D09-1F2F-4730-9E48-FC18450B3AB8}">
      <dgm:prSet custT="1"/>
      <dgm:spPr/>
      <dgm:t>
        <a:bodyPr/>
        <a:lstStyle/>
        <a:p>
          <a:r>
            <a:rPr lang="en-US" sz="700"/>
            <a:t>USACE provides comments to Contractor</a:t>
          </a:r>
        </a:p>
      </dgm:t>
    </dgm:pt>
    <dgm:pt modelId="{711AAD91-194D-4D06-AB55-9E0C739468A0}" type="parTrans" cxnId="{B1A55FD6-0DDE-4F74-B28B-8DAFAD9AE019}">
      <dgm:prSet/>
      <dgm:spPr/>
      <dgm:t>
        <a:bodyPr/>
        <a:lstStyle/>
        <a:p>
          <a:endParaRPr lang="en-US" sz="2000"/>
        </a:p>
      </dgm:t>
    </dgm:pt>
    <dgm:pt modelId="{FF35601A-9788-462B-A7A7-08E976F05C8A}" type="sibTrans" cxnId="{B1A55FD6-0DDE-4F74-B28B-8DAFAD9AE019}">
      <dgm:prSet/>
      <dgm:spPr/>
      <dgm:t>
        <a:bodyPr/>
        <a:lstStyle/>
        <a:p>
          <a:endParaRPr lang="en-US" sz="2000"/>
        </a:p>
      </dgm:t>
    </dgm:pt>
    <dgm:pt modelId="{3941A1F2-967B-4621-8E9E-9F48AAA18DF1}">
      <dgm:prSet custT="1"/>
      <dgm:spPr/>
      <dgm:t>
        <a:bodyPr/>
        <a:lstStyle/>
        <a:p>
          <a:r>
            <a:rPr lang="en-US" sz="700"/>
            <a:t>Contractor updates FDS as necessary and resubmits</a:t>
          </a:r>
        </a:p>
      </dgm:t>
    </dgm:pt>
    <dgm:pt modelId="{9E0361BA-A4AF-4C43-B33A-562AFFD09542}" type="parTrans" cxnId="{08E654FD-DD21-4FF8-ACE2-AB2BC50D532A}">
      <dgm:prSet/>
      <dgm:spPr/>
      <dgm:t>
        <a:bodyPr/>
        <a:lstStyle/>
        <a:p>
          <a:endParaRPr lang="en-US" sz="2000"/>
        </a:p>
      </dgm:t>
    </dgm:pt>
    <dgm:pt modelId="{045E6C80-B610-4B7C-ADE7-ED055933A23F}" type="sibTrans" cxnId="{08E654FD-DD21-4FF8-ACE2-AB2BC50D532A}">
      <dgm:prSet/>
      <dgm:spPr/>
      <dgm:t>
        <a:bodyPr/>
        <a:lstStyle/>
        <a:p>
          <a:endParaRPr lang="en-US" sz="2000"/>
        </a:p>
      </dgm:t>
    </dgm:pt>
    <dgm:pt modelId="{5C427157-8AFE-4589-B8C9-FC2A281A617F}">
      <dgm:prSet custT="1"/>
      <dgm:spPr/>
      <dgm:t>
        <a:bodyPr/>
        <a:lstStyle/>
        <a:p>
          <a:r>
            <a:rPr lang="en-US" sz="700"/>
            <a:t>USACE back-checks  and approves</a:t>
          </a:r>
        </a:p>
      </dgm:t>
    </dgm:pt>
    <dgm:pt modelId="{48DF967C-C24A-410E-8578-340C44DAE001}" type="parTrans" cxnId="{FCC56B50-7914-4ECD-8E3D-3C80A2A48983}">
      <dgm:prSet/>
      <dgm:spPr/>
      <dgm:t>
        <a:bodyPr/>
        <a:lstStyle/>
        <a:p>
          <a:endParaRPr lang="en-US" sz="2000"/>
        </a:p>
      </dgm:t>
    </dgm:pt>
    <dgm:pt modelId="{1B7B243F-8B93-4051-9DAF-C540B0A168E5}" type="sibTrans" cxnId="{FCC56B50-7914-4ECD-8E3D-3C80A2A48983}">
      <dgm:prSet/>
      <dgm:spPr/>
      <dgm:t>
        <a:bodyPr/>
        <a:lstStyle/>
        <a:p>
          <a:endParaRPr lang="en-US" sz="2000"/>
        </a:p>
      </dgm:t>
    </dgm:pt>
    <dgm:pt modelId="{A4566B12-2903-490C-AB13-C3BEB4D5A08D}">
      <dgm:prSet custT="1"/>
      <dgm:spPr/>
      <dgm:t>
        <a:bodyPr/>
        <a:lstStyle/>
        <a:p>
          <a:r>
            <a:rPr lang="en-US" sz="700"/>
            <a:t>Contractor develops FDS Structure</a:t>
          </a:r>
        </a:p>
      </dgm:t>
    </dgm:pt>
    <dgm:pt modelId="{A575B4B7-A3D6-4979-BBF0-A1A01ABCAF70}" type="parTrans" cxnId="{5B8CAE25-5152-44B1-B3FE-8009140849AE}">
      <dgm:prSet/>
      <dgm:spPr/>
      <dgm:t>
        <a:bodyPr/>
        <a:lstStyle/>
        <a:p>
          <a:endParaRPr lang="en-US" sz="2000"/>
        </a:p>
      </dgm:t>
    </dgm:pt>
    <dgm:pt modelId="{5C5D7339-13F0-4292-B3E4-1F4068C3645F}" type="sibTrans" cxnId="{5B8CAE25-5152-44B1-B3FE-8009140849AE}">
      <dgm:prSet/>
      <dgm:spPr/>
      <dgm:t>
        <a:bodyPr/>
        <a:lstStyle/>
        <a:p>
          <a:endParaRPr lang="en-US" sz="2000"/>
        </a:p>
      </dgm:t>
    </dgm:pt>
    <dgm:pt modelId="{D112CBCF-B0FB-4965-A6C2-306DB9BC8D96}" type="pres">
      <dgm:prSet presAssocID="{0E5CBE0F-80F6-4D1C-BF7C-C6924030EC65}" presName="linearFlow" presStyleCnt="0">
        <dgm:presLayoutVars>
          <dgm:dir/>
          <dgm:animLvl val="lvl"/>
          <dgm:resizeHandles val="exact"/>
        </dgm:presLayoutVars>
      </dgm:prSet>
      <dgm:spPr/>
      <dgm:t>
        <a:bodyPr/>
        <a:lstStyle/>
        <a:p>
          <a:endParaRPr lang="en-US"/>
        </a:p>
      </dgm:t>
    </dgm:pt>
    <dgm:pt modelId="{1DFA1181-699B-47C7-A267-6DA16E8443C8}" type="pres">
      <dgm:prSet presAssocID="{5567CC20-43F9-4DEF-BF2A-50FB98D93AD9}" presName="composite" presStyleCnt="0"/>
      <dgm:spPr/>
    </dgm:pt>
    <dgm:pt modelId="{C5320724-C190-4ABA-8257-FF78BD2406D4}" type="pres">
      <dgm:prSet presAssocID="{5567CC20-43F9-4DEF-BF2A-50FB98D93AD9}" presName="parTx" presStyleLbl="node1" presStyleIdx="0" presStyleCnt="5">
        <dgm:presLayoutVars>
          <dgm:chMax val="0"/>
          <dgm:chPref val="0"/>
          <dgm:bulletEnabled val="1"/>
        </dgm:presLayoutVars>
      </dgm:prSet>
      <dgm:spPr/>
      <dgm:t>
        <a:bodyPr/>
        <a:lstStyle/>
        <a:p>
          <a:endParaRPr lang="en-US"/>
        </a:p>
      </dgm:t>
    </dgm:pt>
    <dgm:pt modelId="{9F23B9F3-296F-4532-B364-27F0DACCE344}" type="pres">
      <dgm:prSet presAssocID="{5567CC20-43F9-4DEF-BF2A-50FB98D93AD9}" presName="parSh" presStyleLbl="node1" presStyleIdx="0" presStyleCnt="5"/>
      <dgm:spPr/>
      <dgm:t>
        <a:bodyPr/>
        <a:lstStyle/>
        <a:p>
          <a:endParaRPr lang="en-US"/>
        </a:p>
      </dgm:t>
    </dgm:pt>
    <dgm:pt modelId="{C25D4B96-A6DF-40D1-BDDC-A0D8FF197450}" type="pres">
      <dgm:prSet presAssocID="{5567CC20-43F9-4DEF-BF2A-50FB98D93AD9}" presName="desTx" presStyleLbl="fgAcc1" presStyleIdx="0" presStyleCnt="5">
        <dgm:presLayoutVars>
          <dgm:bulletEnabled val="1"/>
        </dgm:presLayoutVars>
      </dgm:prSet>
      <dgm:spPr/>
      <dgm:t>
        <a:bodyPr/>
        <a:lstStyle/>
        <a:p>
          <a:endParaRPr lang="en-US"/>
        </a:p>
      </dgm:t>
    </dgm:pt>
    <dgm:pt modelId="{82764F18-72FA-43C2-879C-2C72727781FF}" type="pres">
      <dgm:prSet presAssocID="{117D26A1-5C9B-4761-A0BD-8489FAA47D14}" presName="sibTrans" presStyleLbl="sibTrans2D1" presStyleIdx="0" presStyleCnt="4"/>
      <dgm:spPr/>
      <dgm:t>
        <a:bodyPr/>
        <a:lstStyle/>
        <a:p>
          <a:endParaRPr lang="en-US"/>
        </a:p>
      </dgm:t>
    </dgm:pt>
    <dgm:pt modelId="{0479C8AC-234F-4240-845A-D0730455A902}" type="pres">
      <dgm:prSet presAssocID="{117D26A1-5C9B-4761-A0BD-8489FAA47D14}" presName="connTx" presStyleLbl="sibTrans2D1" presStyleIdx="0" presStyleCnt="4"/>
      <dgm:spPr/>
      <dgm:t>
        <a:bodyPr/>
        <a:lstStyle/>
        <a:p>
          <a:endParaRPr lang="en-US"/>
        </a:p>
      </dgm:t>
    </dgm:pt>
    <dgm:pt modelId="{49672159-0D00-45FE-B7D1-8DDCDC3B7119}" type="pres">
      <dgm:prSet presAssocID="{2CBE9182-122B-421C-A7B8-39494F44EFED}" presName="composite" presStyleCnt="0"/>
      <dgm:spPr/>
    </dgm:pt>
    <dgm:pt modelId="{74E6147C-5820-4235-A214-D07D6584B791}" type="pres">
      <dgm:prSet presAssocID="{2CBE9182-122B-421C-A7B8-39494F44EFED}" presName="parTx" presStyleLbl="node1" presStyleIdx="0" presStyleCnt="5">
        <dgm:presLayoutVars>
          <dgm:chMax val="0"/>
          <dgm:chPref val="0"/>
          <dgm:bulletEnabled val="1"/>
        </dgm:presLayoutVars>
      </dgm:prSet>
      <dgm:spPr/>
      <dgm:t>
        <a:bodyPr/>
        <a:lstStyle/>
        <a:p>
          <a:endParaRPr lang="en-US"/>
        </a:p>
      </dgm:t>
    </dgm:pt>
    <dgm:pt modelId="{6CA07CB8-0FCB-4DF7-9364-A65E7BF88AD1}" type="pres">
      <dgm:prSet presAssocID="{2CBE9182-122B-421C-A7B8-39494F44EFED}" presName="parSh" presStyleLbl="node1" presStyleIdx="1" presStyleCnt="5"/>
      <dgm:spPr/>
      <dgm:t>
        <a:bodyPr/>
        <a:lstStyle/>
        <a:p>
          <a:endParaRPr lang="en-US"/>
        </a:p>
      </dgm:t>
    </dgm:pt>
    <dgm:pt modelId="{636D3195-0A1C-43FA-AD58-33E8A245462E}" type="pres">
      <dgm:prSet presAssocID="{2CBE9182-122B-421C-A7B8-39494F44EFED}" presName="desTx" presStyleLbl="fgAcc1" presStyleIdx="1" presStyleCnt="5">
        <dgm:presLayoutVars>
          <dgm:bulletEnabled val="1"/>
        </dgm:presLayoutVars>
      </dgm:prSet>
      <dgm:spPr/>
      <dgm:t>
        <a:bodyPr/>
        <a:lstStyle/>
        <a:p>
          <a:endParaRPr lang="en-US"/>
        </a:p>
      </dgm:t>
    </dgm:pt>
    <dgm:pt modelId="{2FCC6339-5195-4FC4-A5DD-66F7CCE62A3D}" type="pres">
      <dgm:prSet presAssocID="{41755720-366C-4CC1-8B70-E11783DBBEFF}" presName="sibTrans" presStyleLbl="sibTrans2D1" presStyleIdx="1" presStyleCnt="4"/>
      <dgm:spPr/>
      <dgm:t>
        <a:bodyPr/>
        <a:lstStyle/>
        <a:p>
          <a:endParaRPr lang="en-US"/>
        </a:p>
      </dgm:t>
    </dgm:pt>
    <dgm:pt modelId="{B0B0BF5C-F581-4220-A171-C8990F6472B7}" type="pres">
      <dgm:prSet presAssocID="{41755720-366C-4CC1-8B70-E11783DBBEFF}" presName="connTx" presStyleLbl="sibTrans2D1" presStyleIdx="1" presStyleCnt="4"/>
      <dgm:spPr/>
      <dgm:t>
        <a:bodyPr/>
        <a:lstStyle/>
        <a:p>
          <a:endParaRPr lang="en-US"/>
        </a:p>
      </dgm:t>
    </dgm:pt>
    <dgm:pt modelId="{24E5BD74-2A25-4442-8FDE-A583E760568A}" type="pres">
      <dgm:prSet presAssocID="{7B33410D-2665-439D-9C6F-4B79BDCE06F0}" presName="composite" presStyleCnt="0"/>
      <dgm:spPr/>
    </dgm:pt>
    <dgm:pt modelId="{9F4967E8-433F-4043-BEDE-EC2CFBB90405}" type="pres">
      <dgm:prSet presAssocID="{7B33410D-2665-439D-9C6F-4B79BDCE06F0}" presName="parTx" presStyleLbl="node1" presStyleIdx="1" presStyleCnt="5">
        <dgm:presLayoutVars>
          <dgm:chMax val="0"/>
          <dgm:chPref val="0"/>
          <dgm:bulletEnabled val="1"/>
        </dgm:presLayoutVars>
      </dgm:prSet>
      <dgm:spPr/>
      <dgm:t>
        <a:bodyPr/>
        <a:lstStyle/>
        <a:p>
          <a:endParaRPr lang="en-US"/>
        </a:p>
      </dgm:t>
    </dgm:pt>
    <dgm:pt modelId="{6BF3347C-8DC2-4079-8BB6-73A80562370D}" type="pres">
      <dgm:prSet presAssocID="{7B33410D-2665-439D-9C6F-4B79BDCE06F0}" presName="parSh" presStyleLbl="node1" presStyleIdx="2" presStyleCnt="5"/>
      <dgm:spPr/>
      <dgm:t>
        <a:bodyPr/>
        <a:lstStyle/>
        <a:p>
          <a:endParaRPr lang="en-US"/>
        </a:p>
      </dgm:t>
    </dgm:pt>
    <dgm:pt modelId="{F20CDFD8-1B6E-4105-9722-CD06525FB48B}" type="pres">
      <dgm:prSet presAssocID="{7B33410D-2665-439D-9C6F-4B79BDCE06F0}" presName="desTx" presStyleLbl="fgAcc1" presStyleIdx="2" presStyleCnt="5">
        <dgm:presLayoutVars>
          <dgm:bulletEnabled val="1"/>
        </dgm:presLayoutVars>
      </dgm:prSet>
      <dgm:spPr/>
      <dgm:t>
        <a:bodyPr/>
        <a:lstStyle/>
        <a:p>
          <a:endParaRPr lang="en-US"/>
        </a:p>
      </dgm:t>
    </dgm:pt>
    <dgm:pt modelId="{2C86982A-E2DF-4397-B2F8-B2EAC986D140}" type="pres">
      <dgm:prSet presAssocID="{E72BB745-0EBC-49C8-AE94-A30F4B8DD405}" presName="sibTrans" presStyleLbl="sibTrans2D1" presStyleIdx="2" presStyleCnt="4"/>
      <dgm:spPr/>
      <dgm:t>
        <a:bodyPr/>
        <a:lstStyle/>
        <a:p>
          <a:endParaRPr lang="en-US"/>
        </a:p>
      </dgm:t>
    </dgm:pt>
    <dgm:pt modelId="{24438789-2622-47B2-9E54-5AE920C1D14A}" type="pres">
      <dgm:prSet presAssocID="{E72BB745-0EBC-49C8-AE94-A30F4B8DD405}" presName="connTx" presStyleLbl="sibTrans2D1" presStyleIdx="2" presStyleCnt="4"/>
      <dgm:spPr/>
      <dgm:t>
        <a:bodyPr/>
        <a:lstStyle/>
        <a:p>
          <a:endParaRPr lang="en-US"/>
        </a:p>
      </dgm:t>
    </dgm:pt>
    <dgm:pt modelId="{F108B6B9-F686-4617-BC13-0B194057F6B2}" type="pres">
      <dgm:prSet presAssocID="{AE358A49-44C1-4A87-8325-63BCD0508589}" presName="composite" presStyleCnt="0"/>
      <dgm:spPr/>
    </dgm:pt>
    <dgm:pt modelId="{1CC4B9D2-D4DF-42B6-B662-95879DF3C080}" type="pres">
      <dgm:prSet presAssocID="{AE358A49-44C1-4A87-8325-63BCD0508589}" presName="parTx" presStyleLbl="node1" presStyleIdx="2" presStyleCnt="5">
        <dgm:presLayoutVars>
          <dgm:chMax val="0"/>
          <dgm:chPref val="0"/>
          <dgm:bulletEnabled val="1"/>
        </dgm:presLayoutVars>
      </dgm:prSet>
      <dgm:spPr/>
      <dgm:t>
        <a:bodyPr/>
        <a:lstStyle/>
        <a:p>
          <a:endParaRPr lang="en-US"/>
        </a:p>
      </dgm:t>
    </dgm:pt>
    <dgm:pt modelId="{7B862F3A-F64A-4E40-BBF9-6CC1CD4B3943}" type="pres">
      <dgm:prSet presAssocID="{AE358A49-44C1-4A87-8325-63BCD0508589}" presName="parSh" presStyleLbl="node1" presStyleIdx="3" presStyleCnt="5"/>
      <dgm:spPr/>
      <dgm:t>
        <a:bodyPr/>
        <a:lstStyle/>
        <a:p>
          <a:endParaRPr lang="en-US"/>
        </a:p>
      </dgm:t>
    </dgm:pt>
    <dgm:pt modelId="{16A6433B-A4A2-479F-B477-1FE2B8C4DA2F}" type="pres">
      <dgm:prSet presAssocID="{AE358A49-44C1-4A87-8325-63BCD0508589}" presName="desTx" presStyleLbl="fgAcc1" presStyleIdx="3" presStyleCnt="5">
        <dgm:presLayoutVars>
          <dgm:bulletEnabled val="1"/>
        </dgm:presLayoutVars>
      </dgm:prSet>
      <dgm:spPr/>
      <dgm:t>
        <a:bodyPr/>
        <a:lstStyle/>
        <a:p>
          <a:endParaRPr lang="en-US"/>
        </a:p>
      </dgm:t>
    </dgm:pt>
    <dgm:pt modelId="{B71353FA-CF86-4848-9B2D-68BC77ACAB4C}" type="pres">
      <dgm:prSet presAssocID="{DCD14B7E-3445-49AD-B78A-F11283A7536E}" presName="sibTrans" presStyleLbl="sibTrans2D1" presStyleIdx="3" presStyleCnt="4"/>
      <dgm:spPr/>
      <dgm:t>
        <a:bodyPr/>
        <a:lstStyle/>
        <a:p>
          <a:endParaRPr lang="en-US"/>
        </a:p>
      </dgm:t>
    </dgm:pt>
    <dgm:pt modelId="{988E4A7E-0AEF-428C-B139-ABCB14418497}" type="pres">
      <dgm:prSet presAssocID="{DCD14B7E-3445-49AD-B78A-F11283A7536E}" presName="connTx" presStyleLbl="sibTrans2D1" presStyleIdx="3" presStyleCnt="4"/>
      <dgm:spPr/>
      <dgm:t>
        <a:bodyPr/>
        <a:lstStyle/>
        <a:p>
          <a:endParaRPr lang="en-US"/>
        </a:p>
      </dgm:t>
    </dgm:pt>
    <dgm:pt modelId="{62168CA4-7277-4930-BE93-41AEC1D0335E}" type="pres">
      <dgm:prSet presAssocID="{EA925E48-09D9-4068-BD67-3C96DBB45D10}" presName="composite" presStyleCnt="0"/>
      <dgm:spPr/>
    </dgm:pt>
    <dgm:pt modelId="{9A37FE60-F82F-48C2-A07C-570AE51131C5}" type="pres">
      <dgm:prSet presAssocID="{EA925E48-09D9-4068-BD67-3C96DBB45D10}" presName="parTx" presStyleLbl="node1" presStyleIdx="3" presStyleCnt="5">
        <dgm:presLayoutVars>
          <dgm:chMax val="0"/>
          <dgm:chPref val="0"/>
          <dgm:bulletEnabled val="1"/>
        </dgm:presLayoutVars>
      </dgm:prSet>
      <dgm:spPr/>
      <dgm:t>
        <a:bodyPr/>
        <a:lstStyle/>
        <a:p>
          <a:endParaRPr lang="en-US"/>
        </a:p>
      </dgm:t>
    </dgm:pt>
    <dgm:pt modelId="{67AAAC6E-4BAC-4D4F-9FA0-36A7F76A035B}" type="pres">
      <dgm:prSet presAssocID="{EA925E48-09D9-4068-BD67-3C96DBB45D10}" presName="parSh" presStyleLbl="node1" presStyleIdx="4" presStyleCnt="5"/>
      <dgm:spPr/>
      <dgm:t>
        <a:bodyPr/>
        <a:lstStyle/>
        <a:p>
          <a:endParaRPr lang="en-US"/>
        </a:p>
      </dgm:t>
    </dgm:pt>
    <dgm:pt modelId="{3EED6284-9566-4654-8BCC-2BB5C0338AD9}" type="pres">
      <dgm:prSet presAssocID="{EA925E48-09D9-4068-BD67-3C96DBB45D10}" presName="desTx" presStyleLbl="fgAcc1" presStyleIdx="4" presStyleCnt="5">
        <dgm:presLayoutVars>
          <dgm:bulletEnabled val="1"/>
        </dgm:presLayoutVars>
      </dgm:prSet>
      <dgm:spPr/>
      <dgm:t>
        <a:bodyPr/>
        <a:lstStyle/>
        <a:p>
          <a:endParaRPr lang="en-US"/>
        </a:p>
      </dgm:t>
    </dgm:pt>
  </dgm:ptLst>
  <dgm:cxnLst>
    <dgm:cxn modelId="{4375FFB4-CDB4-400D-BBA1-5FA2549B1DA1}" type="presOf" srcId="{2CBE9182-122B-421C-A7B8-39494F44EFED}" destId="{6CA07CB8-0FCB-4DF7-9364-A65E7BF88AD1}" srcOrd="1" destOrd="0" presId="urn:microsoft.com/office/officeart/2005/8/layout/process3"/>
    <dgm:cxn modelId="{04A1C77F-9194-4EFE-807F-4F63212706C3}" type="presOf" srcId="{7B33410D-2665-439D-9C6F-4B79BDCE06F0}" destId="{6BF3347C-8DC2-4079-8BB6-73A80562370D}" srcOrd="1" destOrd="0" presId="urn:microsoft.com/office/officeart/2005/8/layout/process3"/>
    <dgm:cxn modelId="{11F404BA-286D-4731-A034-4EBCA54ABEB4}" srcId="{AE358A49-44C1-4A87-8325-63BCD0508589}" destId="{C7A1CAA1-7D6C-4DA3-8949-C146C45F15D5}" srcOrd="0" destOrd="0" parTransId="{B7215659-289F-431E-B495-391928A2519E}" sibTransId="{590F95E2-8EE7-4928-9010-E76A8BD56B06}"/>
    <dgm:cxn modelId="{9D862D41-19D5-42C4-BCF1-DB9AC7C92E29}" srcId="{0E5CBE0F-80F6-4D1C-BF7C-C6924030EC65}" destId="{2CBE9182-122B-421C-A7B8-39494F44EFED}" srcOrd="1" destOrd="0" parTransId="{DFD75D22-EDDB-49DB-BA6B-DCE6FA1A8159}" sibTransId="{41755720-366C-4CC1-8B70-E11783DBBEFF}"/>
    <dgm:cxn modelId="{C871359F-1E5B-46E9-A44A-E7BE24BE58B1}" srcId="{AE358A49-44C1-4A87-8325-63BCD0508589}" destId="{C6AFAF82-62BD-480D-9ECD-CFE8FA31FB49}" srcOrd="1" destOrd="0" parTransId="{69DB8681-3E71-4EF6-A806-B154C5CCCDB6}" sibTransId="{2934952A-E386-48F3-B2E6-147E8B22F724}"/>
    <dgm:cxn modelId="{C7696991-B51E-479D-812E-017A14B67A21}" srcId="{5567CC20-43F9-4DEF-BF2A-50FB98D93AD9}" destId="{0E8EFAEF-0EC5-461D-8187-23CC61ED13AB}" srcOrd="0" destOrd="0" parTransId="{C48A3AED-AD6E-4736-A2BF-10B6714C6705}" sibTransId="{160D92D9-808C-43A7-8306-D8B52E5EC437}"/>
    <dgm:cxn modelId="{21675C9E-4CCA-4625-A533-C951C73FBF42}" srcId="{0E5CBE0F-80F6-4D1C-BF7C-C6924030EC65}" destId="{7B33410D-2665-439D-9C6F-4B79BDCE06F0}" srcOrd="2" destOrd="0" parTransId="{F5696954-59BC-43C6-8A3E-910DFAC2EA1B}" sibTransId="{E72BB745-0EBC-49C8-AE94-A30F4B8DD405}"/>
    <dgm:cxn modelId="{DD74160E-27DF-4B6D-90A4-4124FFB37EE0}" type="presOf" srcId="{E72BB745-0EBC-49C8-AE94-A30F4B8DD405}" destId="{24438789-2622-47B2-9E54-5AE920C1D14A}" srcOrd="1" destOrd="0" presId="urn:microsoft.com/office/officeart/2005/8/layout/process3"/>
    <dgm:cxn modelId="{15A6F605-5D18-4A36-AE2F-17A469748BAC}" type="presOf" srcId="{AE358A49-44C1-4A87-8325-63BCD0508589}" destId="{7B862F3A-F64A-4E40-BBF9-6CC1CD4B3943}" srcOrd="1" destOrd="0" presId="urn:microsoft.com/office/officeart/2005/8/layout/process3"/>
    <dgm:cxn modelId="{BE30FE89-6947-490B-823F-3DE17060D78D}" type="presOf" srcId="{6A9287F4-BF8C-4165-8839-F36416206C45}" destId="{636D3195-0A1C-43FA-AD58-33E8A245462E}" srcOrd="0" destOrd="1" presId="urn:microsoft.com/office/officeart/2005/8/layout/process3"/>
    <dgm:cxn modelId="{4E0EB3E1-176F-453E-8B67-90318C035BCE}" type="presOf" srcId="{C7B25663-B644-4A15-ADA5-127A9FBEA2B0}" destId="{F20CDFD8-1B6E-4105-9722-CD06525FB48B}" srcOrd="0" destOrd="0" presId="urn:microsoft.com/office/officeart/2005/8/layout/process3"/>
    <dgm:cxn modelId="{2A4686C1-BA09-4C21-B4AE-74618652266E}" type="presOf" srcId="{DCD14B7E-3445-49AD-B78A-F11283A7536E}" destId="{988E4A7E-0AEF-428C-B139-ABCB14418497}" srcOrd="1" destOrd="0" presId="urn:microsoft.com/office/officeart/2005/8/layout/process3"/>
    <dgm:cxn modelId="{8C6ADF35-204B-4560-816C-C3F9477EF733}" type="presOf" srcId="{EFC0EE61-9FC3-4852-A54A-471F0291CD03}" destId="{C25D4B96-A6DF-40D1-BDDC-A0D8FF197450}" srcOrd="0" destOrd="2" presId="urn:microsoft.com/office/officeart/2005/8/layout/process3"/>
    <dgm:cxn modelId="{25F53FAC-541A-4B29-B6ED-352F4ECC2CC0}" type="presOf" srcId="{BF36FB37-CD48-4855-BD9F-D3EA39AC9801}" destId="{16A6433B-A4A2-479F-B477-1FE2B8C4DA2F}" srcOrd="0" destOrd="2" presId="urn:microsoft.com/office/officeart/2005/8/layout/process3"/>
    <dgm:cxn modelId="{B1A55FD6-0DDE-4F74-B28B-8DAFAD9AE019}" srcId="{EA925E48-09D9-4068-BD67-3C96DBB45D10}" destId="{E25C3D09-1F2F-4730-9E48-FC18450B3AB8}" srcOrd="1" destOrd="0" parTransId="{711AAD91-194D-4D06-AB55-9E0C739468A0}" sibTransId="{FF35601A-9788-462B-A7A7-08E976F05C8A}"/>
    <dgm:cxn modelId="{436BF271-F016-4709-9A81-038B0B0A95EE}" type="presOf" srcId="{2CBE9182-122B-421C-A7B8-39494F44EFED}" destId="{74E6147C-5820-4235-A214-D07D6584B791}" srcOrd="0" destOrd="0" presId="urn:microsoft.com/office/officeart/2005/8/layout/process3"/>
    <dgm:cxn modelId="{5D3D53F9-BCB1-441E-8C22-DD28B643CE6A}" srcId="{2CBE9182-122B-421C-A7B8-39494F44EFED}" destId="{356954EF-EB2A-4FC5-AAD9-C89ABA90E1E6}" srcOrd="0" destOrd="0" parTransId="{DB8B2168-5DF0-4A0F-9BD4-24DCA3B6E71F}" sibTransId="{EE55D0A1-2346-4A4F-9018-F496120A279E}"/>
    <dgm:cxn modelId="{50F549B7-6091-4DEA-8684-C1E291809EF9}" type="presOf" srcId="{E72BB745-0EBC-49C8-AE94-A30F4B8DD405}" destId="{2C86982A-E2DF-4397-B2F8-B2EAC986D140}" srcOrd="0" destOrd="0" presId="urn:microsoft.com/office/officeart/2005/8/layout/process3"/>
    <dgm:cxn modelId="{9BE24E20-FDC4-4BC1-B915-D79E41C676F2}" type="presOf" srcId="{DCD14B7E-3445-49AD-B78A-F11283A7536E}" destId="{B71353FA-CF86-4848-9B2D-68BC77ACAB4C}" srcOrd="0" destOrd="0" presId="urn:microsoft.com/office/officeart/2005/8/layout/process3"/>
    <dgm:cxn modelId="{BA70B167-A496-44F7-BF83-9E0CA3BD71CD}" srcId="{7B33410D-2665-439D-9C6F-4B79BDCE06F0}" destId="{C7B25663-B644-4A15-ADA5-127A9FBEA2B0}" srcOrd="0" destOrd="0" parTransId="{B8A2165B-48F2-4F0A-BC5D-ACC62D7AA47F}" sibTransId="{05918ADB-3E2A-45FE-BB12-43FB1A5BE2A1}"/>
    <dgm:cxn modelId="{E1AF1734-B677-4971-8E13-83A7F79901D0}" srcId="{2CBE9182-122B-421C-A7B8-39494F44EFED}" destId="{6A9287F4-BF8C-4165-8839-F36416206C45}" srcOrd="1" destOrd="0" parTransId="{3F843F95-1969-4AEE-A66A-1AE762A3F022}" sibTransId="{02AFC7FF-69BE-4AAB-9881-02925B713642}"/>
    <dgm:cxn modelId="{9A24DF06-99EB-49E1-9156-491155EB26D3}" srcId="{AE358A49-44C1-4A87-8325-63BCD0508589}" destId="{BF36FB37-CD48-4855-BD9F-D3EA39AC9801}" srcOrd="2" destOrd="0" parTransId="{A7E9B82A-0746-486F-B4BC-AECD038EB0FA}" sibTransId="{EEF73D15-C782-4B04-BAEA-66518FF3E270}"/>
    <dgm:cxn modelId="{97B14402-44B8-4915-9F0E-CE5F87999635}" type="presOf" srcId="{5567CC20-43F9-4DEF-BF2A-50FB98D93AD9}" destId="{C5320724-C190-4ABA-8257-FF78BD2406D4}" srcOrd="0" destOrd="0" presId="urn:microsoft.com/office/officeart/2005/8/layout/process3"/>
    <dgm:cxn modelId="{2F7576F7-6E26-4175-93C3-61B98BEFBDEF}" srcId="{EA925E48-09D9-4068-BD67-3C96DBB45D10}" destId="{F0EF99EC-71B3-42E8-8BBB-8253A838632C}" srcOrd="0" destOrd="0" parTransId="{5A6FC899-61CD-448F-A00E-1C103C0A2437}" sibTransId="{5691D4EE-4891-4E3F-AD3B-2A627C2081E6}"/>
    <dgm:cxn modelId="{C112B179-8E33-4F39-8BFD-E68563A5EDCC}" type="presOf" srcId="{EA925E48-09D9-4068-BD67-3C96DBB45D10}" destId="{67AAAC6E-4BAC-4D4F-9FA0-36A7F76A035B}" srcOrd="1" destOrd="0" presId="urn:microsoft.com/office/officeart/2005/8/layout/process3"/>
    <dgm:cxn modelId="{6E789D62-FE92-4567-B26F-CF8F3A9A9D26}" type="presOf" srcId="{3941A1F2-967B-4621-8E9E-9F48AAA18DF1}" destId="{3EED6284-9566-4654-8BCC-2BB5C0338AD9}" srcOrd="0" destOrd="2" presId="urn:microsoft.com/office/officeart/2005/8/layout/process3"/>
    <dgm:cxn modelId="{72541AB9-4503-4EAE-B0DD-9D46DC0B6F13}" srcId="{5567CC20-43F9-4DEF-BF2A-50FB98D93AD9}" destId="{EFC0EE61-9FC3-4852-A54A-471F0291CD03}" srcOrd="2" destOrd="0" parTransId="{BCBB4DA4-DE17-4B3F-9254-33847FD484A4}" sibTransId="{5DB2E7FA-629B-4442-BEC9-24EB43CB797E}"/>
    <dgm:cxn modelId="{53FDB3EB-676B-4AA8-94CB-FFE840E84B90}" type="presOf" srcId="{0E5CBE0F-80F6-4D1C-BF7C-C6924030EC65}" destId="{D112CBCF-B0FB-4965-A6C2-306DB9BC8D96}" srcOrd="0" destOrd="0" presId="urn:microsoft.com/office/officeart/2005/8/layout/process3"/>
    <dgm:cxn modelId="{9FC3718F-EDEB-47A9-AE99-73A3C4B2F52F}" type="presOf" srcId="{356954EF-EB2A-4FC5-AAD9-C89ABA90E1E6}" destId="{636D3195-0A1C-43FA-AD58-33E8A245462E}" srcOrd="0" destOrd="0" presId="urn:microsoft.com/office/officeart/2005/8/layout/process3"/>
    <dgm:cxn modelId="{E03C1336-BADF-43DE-AA60-A66DF04A42A1}" type="presOf" srcId="{41755720-366C-4CC1-8B70-E11783DBBEFF}" destId="{2FCC6339-5195-4FC4-A5DD-66F7CCE62A3D}" srcOrd="0" destOrd="0" presId="urn:microsoft.com/office/officeart/2005/8/layout/process3"/>
    <dgm:cxn modelId="{FCC56B50-7914-4ECD-8E3D-3C80A2A48983}" srcId="{EA925E48-09D9-4068-BD67-3C96DBB45D10}" destId="{5C427157-8AFE-4589-B8C9-FC2A281A617F}" srcOrd="3" destOrd="0" parTransId="{48DF967C-C24A-410E-8578-340C44DAE001}" sibTransId="{1B7B243F-8B93-4051-9DAF-C540B0A168E5}"/>
    <dgm:cxn modelId="{53AEFB89-27B2-4906-897D-5A17122B748A}" type="presOf" srcId="{5567CC20-43F9-4DEF-BF2A-50FB98D93AD9}" destId="{9F23B9F3-296F-4532-B364-27F0DACCE344}" srcOrd="1" destOrd="0" presId="urn:microsoft.com/office/officeart/2005/8/layout/process3"/>
    <dgm:cxn modelId="{8CB679B4-8D74-41E7-ADE5-9A5F556259AB}" type="presOf" srcId="{F0EF99EC-71B3-42E8-8BBB-8253A838632C}" destId="{3EED6284-9566-4654-8BCC-2BB5C0338AD9}" srcOrd="0" destOrd="0" presId="urn:microsoft.com/office/officeart/2005/8/layout/process3"/>
    <dgm:cxn modelId="{59BA6330-19FE-4E33-99A6-DA5D27540952}" type="presOf" srcId="{E25C3D09-1F2F-4730-9E48-FC18450B3AB8}" destId="{3EED6284-9566-4654-8BCC-2BB5C0338AD9}" srcOrd="0" destOrd="1" presId="urn:microsoft.com/office/officeart/2005/8/layout/process3"/>
    <dgm:cxn modelId="{FFF262E0-3D8E-46E9-A3F5-B24DD8DD224E}" type="presOf" srcId="{7B33410D-2665-439D-9C6F-4B79BDCE06F0}" destId="{9F4967E8-433F-4043-BEDE-EC2CFBB90405}" srcOrd="0" destOrd="0" presId="urn:microsoft.com/office/officeart/2005/8/layout/process3"/>
    <dgm:cxn modelId="{7C212C5E-9429-4BB6-935C-CD7E5516BDD7}" type="presOf" srcId="{C7A1CAA1-7D6C-4DA3-8949-C146C45F15D5}" destId="{16A6433B-A4A2-479F-B477-1FE2B8C4DA2F}" srcOrd="0" destOrd="0" presId="urn:microsoft.com/office/officeart/2005/8/layout/process3"/>
    <dgm:cxn modelId="{91AB1F37-6A5B-4A79-8DF3-23BB123B41B6}" type="presOf" srcId="{117D26A1-5C9B-4761-A0BD-8489FAA47D14}" destId="{0479C8AC-234F-4240-845A-D0730455A902}" srcOrd="1" destOrd="0" presId="urn:microsoft.com/office/officeart/2005/8/layout/process3"/>
    <dgm:cxn modelId="{F1B59EED-C0B7-4A6A-846D-4B45E26B7766}" type="presOf" srcId="{5C427157-8AFE-4589-B8C9-FC2A281A617F}" destId="{3EED6284-9566-4654-8BCC-2BB5C0338AD9}" srcOrd="0" destOrd="3" presId="urn:microsoft.com/office/officeart/2005/8/layout/process3"/>
    <dgm:cxn modelId="{A21C601F-65FF-4A01-8D5D-AB613312C23B}" srcId="{0E5CBE0F-80F6-4D1C-BF7C-C6924030EC65}" destId="{5567CC20-43F9-4DEF-BF2A-50FB98D93AD9}" srcOrd="0" destOrd="0" parTransId="{39E27186-D7CB-4C1D-B723-A4B8E6413B59}" sibTransId="{117D26A1-5C9B-4761-A0BD-8489FAA47D14}"/>
    <dgm:cxn modelId="{A6070175-CC8E-457C-958F-D8F9F2428667}" type="presOf" srcId="{C6AFAF82-62BD-480D-9ECD-CFE8FA31FB49}" destId="{16A6433B-A4A2-479F-B477-1FE2B8C4DA2F}" srcOrd="0" destOrd="1" presId="urn:microsoft.com/office/officeart/2005/8/layout/process3"/>
    <dgm:cxn modelId="{320E8342-FB35-48AB-8AE2-9B789DC0B750}" type="presOf" srcId="{0E8EFAEF-0EC5-461D-8187-23CC61ED13AB}" destId="{C25D4B96-A6DF-40D1-BDDC-A0D8FF197450}" srcOrd="0" destOrd="0" presId="urn:microsoft.com/office/officeart/2005/8/layout/process3"/>
    <dgm:cxn modelId="{E6ECA9AB-4492-4D44-9C54-73413E6CF90E}" type="presOf" srcId="{A4566B12-2903-490C-AB13-C3BEB4D5A08D}" destId="{C25D4B96-A6DF-40D1-BDDC-A0D8FF197450}" srcOrd="0" destOrd="1" presId="urn:microsoft.com/office/officeart/2005/8/layout/process3"/>
    <dgm:cxn modelId="{B8A05838-4CB2-4FF0-94D6-609A957B22AE}" type="presOf" srcId="{41755720-366C-4CC1-8B70-E11783DBBEFF}" destId="{B0B0BF5C-F581-4220-A171-C8990F6472B7}" srcOrd="1" destOrd="0" presId="urn:microsoft.com/office/officeart/2005/8/layout/process3"/>
    <dgm:cxn modelId="{88ADDB90-F41C-4B04-8469-3F9D7C8D4516}" srcId="{0E5CBE0F-80F6-4D1C-BF7C-C6924030EC65}" destId="{EA925E48-09D9-4068-BD67-3C96DBB45D10}" srcOrd="4" destOrd="0" parTransId="{42D1D2B1-858C-455F-A7FE-DFD6C8461DAF}" sibTransId="{579E789B-48C3-4346-97C9-22EC83D161A8}"/>
    <dgm:cxn modelId="{41449B84-F066-40C4-AE66-3BF53AA95E90}" type="presOf" srcId="{AE358A49-44C1-4A87-8325-63BCD0508589}" destId="{1CC4B9D2-D4DF-42B6-B662-95879DF3C080}" srcOrd="0" destOrd="0" presId="urn:microsoft.com/office/officeart/2005/8/layout/process3"/>
    <dgm:cxn modelId="{08E654FD-DD21-4FF8-ACE2-AB2BC50D532A}" srcId="{EA925E48-09D9-4068-BD67-3C96DBB45D10}" destId="{3941A1F2-967B-4621-8E9E-9F48AAA18DF1}" srcOrd="2" destOrd="0" parTransId="{9E0361BA-A4AF-4C43-B33A-562AFFD09542}" sibTransId="{045E6C80-B610-4B7C-ADE7-ED055933A23F}"/>
    <dgm:cxn modelId="{606BD57C-8110-4139-BCE9-7F0F701B2036}" type="presOf" srcId="{EA925E48-09D9-4068-BD67-3C96DBB45D10}" destId="{9A37FE60-F82F-48C2-A07C-570AE51131C5}" srcOrd="0" destOrd="0" presId="urn:microsoft.com/office/officeart/2005/8/layout/process3"/>
    <dgm:cxn modelId="{5B8CAE25-5152-44B1-B3FE-8009140849AE}" srcId="{5567CC20-43F9-4DEF-BF2A-50FB98D93AD9}" destId="{A4566B12-2903-490C-AB13-C3BEB4D5A08D}" srcOrd="1" destOrd="0" parTransId="{A575B4B7-A3D6-4979-BBF0-A1A01ABCAF70}" sibTransId="{5C5D7339-13F0-4292-B3E4-1F4068C3645F}"/>
    <dgm:cxn modelId="{660A09FB-7C3D-4E01-A71C-6AF80AD55FA7}" type="presOf" srcId="{117D26A1-5C9B-4761-A0BD-8489FAA47D14}" destId="{82764F18-72FA-43C2-879C-2C72727781FF}" srcOrd="0" destOrd="0" presId="urn:microsoft.com/office/officeart/2005/8/layout/process3"/>
    <dgm:cxn modelId="{EC49DEFB-9817-4B65-BC71-1C438A86AE46}" srcId="{0E5CBE0F-80F6-4D1C-BF7C-C6924030EC65}" destId="{AE358A49-44C1-4A87-8325-63BCD0508589}" srcOrd="3" destOrd="0" parTransId="{FF98A88D-065D-44D8-94AA-A182ECA56211}" sibTransId="{DCD14B7E-3445-49AD-B78A-F11283A7536E}"/>
    <dgm:cxn modelId="{3175241C-BB90-4329-9780-A4BA0000BF62}" type="presParOf" srcId="{D112CBCF-B0FB-4965-A6C2-306DB9BC8D96}" destId="{1DFA1181-699B-47C7-A267-6DA16E8443C8}" srcOrd="0" destOrd="0" presId="urn:microsoft.com/office/officeart/2005/8/layout/process3"/>
    <dgm:cxn modelId="{2729FEE1-7516-40FB-A64C-1BC550A0C9BA}" type="presParOf" srcId="{1DFA1181-699B-47C7-A267-6DA16E8443C8}" destId="{C5320724-C190-4ABA-8257-FF78BD2406D4}" srcOrd="0" destOrd="0" presId="urn:microsoft.com/office/officeart/2005/8/layout/process3"/>
    <dgm:cxn modelId="{56DAE1FA-D4E3-4A5D-95E4-862CAEEDF9B7}" type="presParOf" srcId="{1DFA1181-699B-47C7-A267-6DA16E8443C8}" destId="{9F23B9F3-296F-4532-B364-27F0DACCE344}" srcOrd="1" destOrd="0" presId="urn:microsoft.com/office/officeart/2005/8/layout/process3"/>
    <dgm:cxn modelId="{2662B7FB-98FD-4F80-A29D-C227C3413F50}" type="presParOf" srcId="{1DFA1181-699B-47C7-A267-6DA16E8443C8}" destId="{C25D4B96-A6DF-40D1-BDDC-A0D8FF197450}" srcOrd="2" destOrd="0" presId="urn:microsoft.com/office/officeart/2005/8/layout/process3"/>
    <dgm:cxn modelId="{6FBBEFB7-B917-4B32-819E-B3A76C877ADE}" type="presParOf" srcId="{D112CBCF-B0FB-4965-A6C2-306DB9BC8D96}" destId="{82764F18-72FA-43C2-879C-2C72727781FF}" srcOrd="1" destOrd="0" presId="urn:microsoft.com/office/officeart/2005/8/layout/process3"/>
    <dgm:cxn modelId="{80592039-45A6-4939-A8CD-6989F0AC8AA4}" type="presParOf" srcId="{82764F18-72FA-43C2-879C-2C72727781FF}" destId="{0479C8AC-234F-4240-845A-D0730455A902}" srcOrd="0" destOrd="0" presId="urn:microsoft.com/office/officeart/2005/8/layout/process3"/>
    <dgm:cxn modelId="{D79D6667-19B2-4149-9526-5F2EDA7F14E6}" type="presParOf" srcId="{D112CBCF-B0FB-4965-A6C2-306DB9BC8D96}" destId="{49672159-0D00-45FE-B7D1-8DDCDC3B7119}" srcOrd="2" destOrd="0" presId="urn:microsoft.com/office/officeart/2005/8/layout/process3"/>
    <dgm:cxn modelId="{71A95059-5E98-4D41-BC39-ADF7BA117735}" type="presParOf" srcId="{49672159-0D00-45FE-B7D1-8DDCDC3B7119}" destId="{74E6147C-5820-4235-A214-D07D6584B791}" srcOrd="0" destOrd="0" presId="urn:microsoft.com/office/officeart/2005/8/layout/process3"/>
    <dgm:cxn modelId="{2DF6B7F6-9DC5-41D5-8C7A-52B32127438E}" type="presParOf" srcId="{49672159-0D00-45FE-B7D1-8DDCDC3B7119}" destId="{6CA07CB8-0FCB-4DF7-9364-A65E7BF88AD1}" srcOrd="1" destOrd="0" presId="urn:microsoft.com/office/officeart/2005/8/layout/process3"/>
    <dgm:cxn modelId="{D6BABFCE-0CF6-4C96-991E-CAB32CC094A7}" type="presParOf" srcId="{49672159-0D00-45FE-B7D1-8DDCDC3B7119}" destId="{636D3195-0A1C-43FA-AD58-33E8A245462E}" srcOrd="2" destOrd="0" presId="urn:microsoft.com/office/officeart/2005/8/layout/process3"/>
    <dgm:cxn modelId="{0712F117-D62E-4731-95E0-03D5D0A37846}" type="presParOf" srcId="{D112CBCF-B0FB-4965-A6C2-306DB9BC8D96}" destId="{2FCC6339-5195-4FC4-A5DD-66F7CCE62A3D}" srcOrd="3" destOrd="0" presId="urn:microsoft.com/office/officeart/2005/8/layout/process3"/>
    <dgm:cxn modelId="{13A5D9AF-FB98-4F4E-987B-D12270AB1EE1}" type="presParOf" srcId="{2FCC6339-5195-4FC4-A5DD-66F7CCE62A3D}" destId="{B0B0BF5C-F581-4220-A171-C8990F6472B7}" srcOrd="0" destOrd="0" presId="urn:microsoft.com/office/officeart/2005/8/layout/process3"/>
    <dgm:cxn modelId="{25C21226-12EF-4325-944F-3517249746F6}" type="presParOf" srcId="{D112CBCF-B0FB-4965-A6C2-306DB9BC8D96}" destId="{24E5BD74-2A25-4442-8FDE-A583E760568A}" srcOrd="4" destOrd="0" presId="urn:microsoft.com/office/officeart/2005/8/layout/process3"/>
    <dgm:cxn modelId="{88F43B0C-6B6C-408E-85FF-386CD90AC338}" type="presParOf" srcId="{24E5BD74-2A25-4442-8FDE-A583E760568A}" destId="{9F4967E8-433F-4043-BEDE-EC2CFBB90405}" srcOrd="0" destOrd="0" presId="urn:microsoft.com/office/officeart/2005/8/layout/process3"/>
    <dgm:cxn modelId="{0BB0EDC8-0F48-4A98-80C5-BD675354FD7B}" type="presParOf" srcId="{24E5BD74-2A25-4442-8FDE-A583E760568A}" destId="{6BF3347C-8DC2-4079-8BB6-73A80562370D}" srcOrd="1" destOrd="0" presId="urn:microsoft.com/office/officeart/2005/8/layout/process3"/>
    <dgm:cxn modelId="{A3CF1616-EAA2-4993-8F99-76AEC7076063}" type="presParOf" srcId="{24E5BD74-2A25-4442-8FDE-A583E760568A}" destId="{F20CDFD8-1B6E-4105-9722-CD06525FB48B}" srcOrd="2" destOrd="0" presId="urn:microsoft.com/office/officeart/2005/8/layout/process3"/>
    <dgm:cxn modelId="{5C54E5D3-AA69-47B7-92D1-B2E490436421}" type="presParOf" srcId="{D112CBCF-B0FB-4965-A6C2-306DB9BC8D96}" destId="{2C86982A-E2DF-4397-B2F8-B2EAC986D140}" srcOrd="5" destOrd="0" presId="urn:microsoft.com/office/officeart/2005/8/layout/process3"/>
    <dgm:cxn modelId="{59C6AB8B-99BE-4537-88E4-5EDAD75B9D4B}" type="presParOf" srcId="{2C86982A-E2DF-4397-B2F8-B2EAC986D140}" destId="{24438789-2622-47B2-9E54-5AE920C1D14A}" srcOrd="0" destOrd="0" presId="urn:microsoft.com/office/officeart/2005/8/layout/process3"/>
    <dgm:cxn modelId="{849E531D-157A-42F5-B260-65CAA3638C49}" type="presParOf" srcId="{D112CBCF-B0FB-4965-A6C2-306DB9BC8D96}" destId="{F108B6B9-F686-4617-BC13-0B194057F6B2}" srcOrd="6" destOrd="0" presId="urn:microsoft.com/office/officeart/2005/8/layout/process3"/>
    <dgm:cxn modelId="{AAF5E9F7-9D0E-499D-A3A2-77152B902089}" type="presParOf" srcId="{F108B6B9-F686-4617-BC13-0B194057F6B2}" destId="{1CC4B9D2-D4DF-42B6-B662-95879DF3C080}" srcOrd="0" destOrd="0" presId="urn:microsoft.com/office/officeart/2005/8/layout/process3"/>
    <dgm:cxn modelId="{FEBC3CAC-DDBE-4759-8EF7-00EC4813DF2B}" type="presParOf" srcId="{F108B6B9-F686-4617-BC13-0B194057F6B2}" destId="{7B862F3A-F64A-4E40-BBF9-6CC1CD4B3943}" srcOrd="1" destOrd="0" presId="urn:microsoft.com/office/officeart/2005/8/layout/process3"/>
    <dgm:cxn modelId="{556D0BB8-1979-41D1-9BE2-C08AD0B3C2F4}" type="presParOf" srcId="{F108B6B9-F686-4617-BC13-0B194057F6B2}" destId="{16A6433B-A4A2-479F-B477-1FE2B8C4DA2F}" srcOrd="2" destOrd="0" presId="urn:microsoft.com/office/officeart/2005/8/layout/process3"/>
    <dgm:cxn modelId="{CE3FE3BA-A867-4461-8BBB-74921721A669}" type="presParOf" srcId="{D112CBCF-B0FB-4965-A6C2-306DB9BC8D96}" destId="{B71353FA-CF86-4848-9B2D-68BC77ACAB4C}" srcOrd="7" destOrd="0" presId="urn:microsoft.com/office/officeart/2005/8/layout/process3"/>
    <dgm:cxn modelId="{D5FC7A29-52E8-4465-9706-8A3A78E9E209}" type="presParOf" srcId="{B71353FA-CF86-4848-9B2D-68BC77ACAB4C}" destId="{988E4A7E-0AEF-428C-B139-ABCB14418497}" srcOrd="0" destOrd="0" presId="urn:microsoft.com/office/officeart/2005/8/layout/process3"/>
    <dgm:cxn modelId="{2811F760-715C-498F-B8FD-2D9E12250D5C}" type="presParOf" srcId="{D112CBCF-B0FB-4965-A6C2-306DB9BC8D96}" destId="{62168CA4-7277-4930-BE93-41AEC1D0335E}" srcOrd="8" destOrd="0" presId="urn:microsoft.com/office/officeart/2005/8/layout/process3"/>
    <dgm:cxn modelId="{E750DDE2-2ED9-4681-894A-03AD47FFED59}" type="presParOf" srcId="{62168CA4-7277-4930-BE93-41AEC1D0335E}" destId="{9A37FE60-F82F-48C2-A07C-570AE51131C5}" srcOrd="0" destOrd="0" presId="urn:microsoft.com/office/officeart/2005/8/layout/process3"/>
    <dgm:cxn modelId="{09F44C70-A276-4F69-96C7-2D84F4B2BD7B}" type="presParOf" srcId="{62168CA4-7277-4930-BE93-41AEC1D0335E}" destId="{67AAAC6E-4BAC-4D4F-9FA0-36A7F76A035B}" srcOrd="1" destOrd="0" presId="urn:microsoft.com/office/officeart/2005/8/layout/process3"/>
    <dgm:cxn modelId="{CDF30765-BC5C-458C-97D0-3378A630044A}" type="presParOf" srcId="{62168CA4-7277-4930-BE93-41AEC1D0335E}" destId="{3EED6284-9566-4654-8BCC-2BB5C0338AD9}" srcOrd="2" destOrd="0" presId="urn:microsoft.com/office/officeart/2005/8/layout/process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999670-2368-4D47-B4C6-269552BA9C58}">
      <dsp:nvSpPr>
        <dsp:cNvPr id="0" name=""/>
        <dsp:cNvSpPr/>
      </dsp:nvSpPr>
      <dsp:spPr>
        <a:xfrm>
          <a:off x="773" y="48893"/>
          <a:ext cx="971927" cy="4718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30480" numCol="1" spcCol="1270" anchor="t" anchorCtr="0">
          <a:noAutofit/>
        </a:bodyPr>
        <a:lstStyle/>
        <a:p>
          <a:pPr lvl="0" algn="l" defTabSz="355600">
            <a:lnSpc>
              <a:spcPct val="90000"/>
            </a:lnSpc>
            <a:spcBef>
              <a:spcPct val="0"/>
            </a:spcBef>
            <a:spcAft>
              <a:spcPct val="35000"/>
            </a:spcAft>
          </a:pPr>
          <a:r>
            <a:rPr lang="en-US" sz="800" kern="1200"/>
            <a:t>Contractor Prepares FDW</a:t>
          </a:r>
        </a:p>
      </dsp:txBody>
      <dsp:txXfrm>
        <a:off x="773" y="48893"/>
        <a:ext cx="971927" cy="314534"/>
      </dsp:txXfrm>
    </dsp:sp>
    <dsp:sp modelId="{F92B3F94-EE8F-4184-B838-4E850D023ED0}">
      <dsp:nvSpPr>
        <dsp:cNvPr id="0" name=""/>
        <dsp:cNvSpPr/>
      </dsp:nvSpPr>
      <dsp:spPr>
        <a:xfrm>
          <a:off x="199842" y="363428"/>
          <a:ext cx="971927" cy="156633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t" anchorCtr="0">
          <a:noAutofit/>
        </a:bodyPr>
        <a:lstStyle/>
        <a:p>
          <a:pPr marL="57150" lvl="1" indent="-57150" algn="l" defTabSz="355600">
            <a:lnSpc>
              <a:spcPct val="90000"/>
            </a:lnSpc>
            <a:spcBef>
              <a:spcPct val="0"/>
            </a:spcBef>
            <a:spcAft>
              <a:spcPct val="15000"/>
            </a:spcAft>
            <a:buChar char="••"/>
          </a:pPr>
          <a:r>
            <a:rPr lang="en-US" sz="800" kern="1200"/>
            <a:t>Contractor prepoluates with known data</a:t>
          </a:r>
        </a:p>
        <a:p>
          <a:pPr marL="57150" lvl="1" indent="-57150" algn="l" defTabSz="355600">
            <a:lnSpc>
              <a:spcPct val="90000"/>
            </a:lnSpc>
            <a:spcBef>
              <a:spcPct val="0"/>
            </a:spcBef>
            <a:spcAft>
              <a:spcPct val="15000"/>
            </a:spcAft>
            <a:buChar char="••"/>
          </a:pPr>
          <a:r>
            <a:rPr lang="en-US" sz="800" kern="1200"/>
            <a:t>Contractor provides subcontractors with FDW simplified by scope</a:t>
          </a:r>
        </a:p>
      </dsp:txBody>
      <dsp:txXfrm>
        <a:off x="228309" y="391895"/>
        <a:ext cx="914993" cy="1509403"/>
      </dsp:txXfrm>
    </dsp:sp>
    <dsp:sp modelId="{1FAD17D2-5C0C-40B5-9830-F77EFD6D0756}">
      <dsp:nvSpPr>
        <dsp:cNvPr id="0" name=""/>
        <dsp:cNvSpPr/>
      </dsp:nvSpPr>
      <dsp:spPr>
        <a:xfrm>
          <a:off x="1120041" y="85170"/>
          <a:ext cx="312362" cy="24198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1120041" y="133566"/>
        <a:ext cx="239768" cy="145189"/>
      </dsp:txXfrm>
    </dsp:sp>
    <dsp:sp modelId="{9B898439-2630-4750-B873-F79D59CC57D5}">
      <dsp:nvSpPr>
        <dsp:cNvPr id="0" name=""/>
        <dsp:cNvSpPr/>
      </dsp:nvSpPr>
      <dsp:spPr>
        <a:xfrm>
          <a:off x="1562063" y="48893"/>
          <a:ext cx="971927" cy="4718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30480" numCol="1" spcCol="1270" anchor="t" anchorCtr="0">
          <a:noAutofit/>
        </a:bodyPr>
        <a:lstStyle/>
        <a:p>
          <a:pPr lvl="0" algn="l" defTabSz="355600">
            <a:lnSpc>
              <a:spcPct val="90000"/>
            </a:lnSpc>
            <a:spcBef>
              <a:spcPct val="0"/>
            </a:spcBef>
            <a:spcAft>
              <a:spcPct val="35000"/>
            </a:spcAft>
          </a:pPr>
          <a:r>
            <a:rPr lang="en-US" sz="800" kern="1200"/>
            <a:t>Sub Populates FDW</a:t>
          </a:r>
        </a:p>
      </dsp:txBody>
      <dsp:txXfrm>
        <a:off x="1562063" y="48893"/>
        <a:ext cx="971927" cy="314534"/>
      </dsp:txXfrm>
    </dsp:sp>
    <dsp:sp modelId="{9D681B73-FFB4-4CBC-AB0A-34EE03330E6B}">
      <dsp:nvSpPr>
        <dsp:cNvPr id="0" name=""/>
        <dsp:cNvSpPr/>
      </dsp:nvSpPr>
      <dsp:spPr>
        <a:xfrm>
          <a:off x="1761132" y="363428"/>
          <a:ext cx="971927" cy="156633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t" anchorCtr="0">
          <a:noAutofit/>
        </a:bodyPr>
        <a:lstStyle/>
        <a:p>
          <a:pPr marL="57150" lvl="1" indent="-57150" algn="l" defTabSz="355600">
            <a:lnSpc>
              <a:spcPct val="90000"/>
            </a:lnSpc>
            <a:spcBef>
              <a:spcPct val="0"/>
            </a:spcBef>
            <a:spcAft>
              <a:spcPct val="15000"/>
            </a:spcAft>
            <a:buChar char="••"/>
          </a:pPr>
          <a:r>
            <a:rPr lang="en-US" sz="800" kern="1200"/>
            <a:t>Each Subcontractor populates FDW based on scope.</a:t>
          </a:r>
        </a:p>
        <a:p>
          <a:pPr marL="57150" lvl="1" indent="-57150" algn="l" defTabSz="355600">
            <a:lnSpc>
              <a:spcPct val="90000"/>
            </a:lnSpc>
            <a:spcBef>
              <a:spcPct val="0"/>
            </a:spcBef>
            <a:spcAft>
              <a:spcPct val="15000"/>
            </a:spcAft>
            <a:buChar char="••"/>
          </a:pPr>
          <a:r>
            <a:rPr lang="en-US" sz="800" kern="1200"/>
            <a:t>Provide populated subcontractor FDW to Contractor</a:t>
          </a:r>
        </a:p>
      </dsp:txBody>
      <dsp:txXfrm>
        <a:off x="1789599" y="391895"/>
        <a:ext cx="914993" cy="1509403"/>
      </dsp:txXfrm>
    </dsp:sp>
    <dsp:sp modelId="{D65B8091-1E93-44F2-BB95-3E027D4614C6}">
      <dsp:nvSpPr>
        <dsp:cNvPr id="0" name=""/>
        <dsp:cNvSpPr/>
      </dsp:nvSpPr>
      <dsp:spPr>
        <a:xfrm>
          <a:off x="2681331" y="85170"/>
          <a:ext cx="312362" cy="24198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681331" y="133566"/>
        <a:ext cx="239768" cy="145189"/>
      </dsp:txXfrm>
    </dsp:sp>
    <dsp:sp modelId="{C25A145B-1945-451C-9F78-75F9C9AA5726}">
      <dsp:nvSpPr>
        <dsp:cNvPr id="0" name=""/>
        <dsp:cNvSpPr/>
      </dsp:nvSpPr>
      <dsp:spPr>
        <a:xfrm>
          <a:off x="3123353" y="48893"/>
          <a:ext cx="971927" cy="4718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30480" numCol="1" spcCol="1270" anchor="t" anchorCtr="0">
          <a:noAutofit/>
        </a:bodyPr>
        <a:lstStyle/>
        <a:p>
          <a:pPr lvl="0" algn="l" defTabSz="355600">
            <a:lnSpc>
              <a:spcPct val="90000"/>
            </a:lnSpc>
            <a:spcBef>
              <a:spcPct val="0"/>
            </a:spcBef>
            <a:spcAft>
              <a:spcPct val="35000"/>
            </a:spcAft>
          </a:pPr>
          <a:r>
            <a:rPr lang="en-US" sz="800" kern="1200"/>
            <a:t>Contractor Reviews</a:t>
          </a:r>
        </a:p>
      </dsp:txBody>
      <dsp:txXfrm>
        <a:off x="3123353" y="48893"/>
        <a:ext cx="971927" cy="314534"/>
      </dsp:txXfrm>
    </dsp:sp>
    <dsp:sp modelId="{C6911F1D-1F51-40EE-B141-1445098FBB69}">
      <dsp:nvSpPr>
        <dsp:cNvPr id="0" name=""/>
        <dsp:cNvSpPr/>
      </dsp:nvSpPr>
      <dsp:spPr>
        <a:xfrm>
          <a:off x="3322422" y="363428"/>
          <a:ext cx="971927" cy="156633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t" anchorCtr="0">
          <a:noAutofit/>
        </a:bodyPr>
        <a:lstStyle/>
        <a:p>
          <a:pPr marL="57150" lvl="1" indent="-57150" algn="l" defTabSz="355600">
            <a:lnSpc>
              <a:spcPct val="90000"/>
            </a:lnSpc>
            <a:spcBef>
              <a:spcPct val="0"/>
            </a:spcBef>
            <a:spcAft>
              <a:spcPct val="15000"/>
            </a:spcAft>
            <a:buChar char="••"/>
          </a:pPr>
          <a:r>
            <a:rPr lang="en-US" sz="800" kern="1200"/>
            <a:t>Contractor review Subcontractor FDWs</a:t>
          </a:r>
        </a:p>
        <a:p>
          <a:pPr marL="57150" lvl="1" indent="-57150" algn="l" defTabSz="355600">
            <a:lnSpc>
              <a:spcPct val="90000"/>
            </a:lnSpc>
            <a:spcBef>
              <a:spcPct val="0"/>
            </a:spcBef>
            <a:spcAft>
              <a:spcPct val="15000"/>
            </a:spcAft>
            <a:buChar char="••"/>
          </a:pPr>
          <a:r>
            <a:rPr lang="en-US" sz="800" kern="1200"/>
            <a:t>Contractor compiles FDW</a:t>
          </a:r>
        </a:p>
        <a:p>
          <a:pPr marL="57150" lvl="1" indent="-57150" algn="l" defTabSz="355600">
            <a:lnSpc>
              <a:spcPct val="90000"/>
            </a:lnSpc>
            <a:spcBef>
              <a:spcPct val="0"/>
            </a:spcBef>
            <a:spcAft>
              <a:spcPct val="15000"/>
            </a:spcAft>
            <a:buChar char="••"/>
          </a:pPr>
          <a:r>
            <a:rPr lang="en-US" sz="800" kern="1200"/>
            <a:t>Contractor QCs FDW</a:t>
          </a:r>
        </a:p>
        <a:p>
          <a:pPr marL="57150" lvl="1" indent="-57150" algn="l" defTabSz="355600">
            <a:lnSpc>
              <a:spcPct val="90000"/>
            </a:lnSpc>
            <a:spcBef>
              <a:spcPct val="0"/>
            </a:spcBef>
            <a:spcAft>
              <a:spcPct val="15000"/>
            </a:spcAft>
            <a:buChar char="••"/>
          </a:pPr>
          <a:r>
            <a:rPr lang="en-US" sz="800" kern="1200"/>
            <a:t>Contractor submits FDW to USACE</a:t>
          </a:r>
        </a:p>
      </dsp:txBody>
      <dsp:txXfrm>
        <a:off x="3350889" y="391895"/>
        <a:ext cx="914993" cy="1509403"/>
      </dsp:txXfrm>
    </dsp:sp>
    <dsp:sp modelId="{10D95259-FA65-48FD-AC68-356F703AB342}">
      <dsp:nvSpPr>
        <dsp:cNvPr id="0" name=""/>
        <dsp:cNvSpPr/>
      </dsp:nvSpPr>
      <dsp:spPr>
        <a:xfrm>
          <a:off x="4242620" y="85170"/>
          <a:ext cx="312362" cy="24198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4242620" y="133566"/>
        <a:ext cx="239768" cy="145189"/>
      </dsp:txXfrm>
    </dsp:sp>
    <dsp:sp modelId="{AEB36C75-0E14-4196-9BAE-4A98A0B7C309}">
      <dsp:nvSpPr>
        <dsp:cNvPr id="0" name=""/>
        <dsp:cNvSpPr/>
      </dsp:nvSpPr>
      <dsp:spPr>
        <a:xfrm>
          <a:off x="4684642" y="48893"/>
          <a:ext cx="971927" cy="4718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30480" numCol="1" spcCol="1270" anchor="t" anchorCtr="0">
          <a:noAutofit/>
        </a:bodyPr>
        <a:lstStyle/>
        <a:p>
          <a:pPr lvl="0" algn="l" defTabSz="355600">
            <a:lnSpc>
              <a:spcPct val="90000"/>
            </a:lnSpc>
            <a:spcBef>
              <a:spcPct val="0"/>
            </a:spcBef>
            <a:spcAft>
              <a:spcPct val="35000"/>
            </a:spcAft>
          </a:pPr>
          <a:r>
            <a:rPr lang="en-US" sz="800" kern="1200"/>
            <a:t>USACE Review</a:t>
          </a:r>
        </a:p>
      </dsp:txBody>
      <dsp:txXfrm>
        <a:off x="4684642" y="48893"/>
        <a:ext cx="971927" cy="314534"/>
      </dsp:txXfrm>
    </dsp:sp>
    <dsp:sp modelId="{942CEE5C-4F43-4219-9150-CF1182B8D4AE}">
      <dsp:nvSpPr>
        <dsp:cNvPr id="0" name=""/>
        <dsp:cNvSpPr/>
      </dsp:nvSpPr>
      <dsp:spPr>
        <a:xfrm>
          <a:off x="4883712" y="363428"/>
          <a:ext cx="971927" cy="156633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t" anchorCtr="0">
          <a:noAutofit/>
        </a:bodyPr>
        <a:lstStyle/>
        <a:p>
          <a:pPr marL="57150" lvl="1" indent="-57150" algn="l" defTabSz="355600">
            <a:lnSpc>
              <a:spcPct val="90000"/>
            </a:lnSpc>
            <a:spcBef>
              <a:spcPct val="0"/>
            </a:spcBef>
            <a:spcAft>
              <a:spcPct val="15000"/>
            </a:spcAft>
            <a:buChar char="••"/>
          </a:pPr>
          <a:r>
            <a:rPr lang="en-US" sz="800" kern="1200"/>
            <a:t>USACE Reviews FDW Contents</a:t>
          </a:r>
        </a:p>
        <a:p>
          <a:pPr marL="57150" lvl="1" indent="-57150" algn="l" defTabSz="355600">
            <a:lnSpc>
              <a:spcPct val="90000"/>
            </a:lnSpc>
            <a:spcBef>
              <a:spcPct val="0"/>
            </a:spcBef>
            <a:spcAft>
              <a:spcPct val="15000"/>
            </a:spcAft>
            <a:buChar char="••"/>
          </a:pPr>
          <a:r>
            <a:rPr lang="en-US" sz="800" kern="1200"/>
            <a:t>USACE provides comments to Contractor</a:t>
          </a:r>
        </a:p>
        <a:p>
          <a:pPr marL="57150" lvl="1" indent="-57150" algn="l" defTabSz="355600">
            <a:lnSpc>
              <a:spcPct val="90000"/>
            </a:lnSpc>
            <a:spcBef>
              <a:spcPct val="0"/>
            </a:spcBef>
            <a:spcAft>
              <a:spcPct val="15000"/>
            </a:spcAft>
            <a:buChar char="••"/>
          </a:pPr>
          <a:r>
            <a:rPr lang="en-US" sz="800" kern="1200"/>
            <a:t>Contractor updates FDW as necessary and resubmits</a:t>
          </a:r>
        </a:p>
        <a:p>
          <a:pPr marL="57150" lvl="1" indent="-57150" algn="l" defTabSz="355600">
            <a:lnSpc>
              <a:spcPct val="90000"/>
            </a:lnSpc>
            <a:spcBef>
              <a:spcPct val="0"/>
            </a:spcBef>
            <a:spcAft>
              <a:spcPct val="15000"/>
            </a:spcAft>
            <a:buChar char="••"/>
          </a:pPr>
          <a:r>
            <a:rPr lang="en-US" sz="800" kern="1200"/>
            <a:t>USACE back-checks and approves</a:t>
          </a:r>
        </a:p>
      </dsp:txBody>
      <dsp:txXfrm>
        <a:off x="4912179" y="391895"/>
        <a:ext cx="914993" cy="15094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23B9F3-296F-4532-B364-27F0DACCE344}">
      <dsp:nvSpPr>
        <dsp:cNvPr id="0" name=""/>
        <dsp:cNvSpPr/>
      </dsp:nvSpPr>
      <dsp:spPr>
        <a:xfrm>
          <a:off x="3427" y="4264"/>
          <a:ext cx="773302" cy="12096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lvl="0" algn="l" defTabSz="400050">
            <a:lnSpc>
              <a:spcPct val="90000"/>
            </a:lnSpc>
            <a:spcBef>
              <a:spcPct val="0"/>
            </a:spcBef>
            <a:spcAft>
              <a:spcPct val="35000"/>
            </a:spcAft>
          </a:pPr>
          <a:r>
            <a:rPr lang="en-US" sz="900" kern="1200"/>
            <a:t>Repository</a:t>
          </a:r>
          <a:endParaRPr lang="en-US" sz="700" kern="1200"/>
        </a:p>
      </dsp:txBody>
      <dsp:txXfrm>
        <a:off x="3427" y="4264"/>
        <a:ext cx="773302" cy="309321"/>
      </dsp:txXfrm>
    </dsp:sp>
    <dsp:sp modelId="{C25D4B96-A6DF-40D1-BDDC-A0D8FF197450}">
      <dsp:nvSpPr>
        <dsp:cNvPr id="0" name=""/>
        <dsp:cNvSpPr/>
      </dsp:nvSpPr>
      <dsp:spPr>
        <a:xfrm>
          <a:off x="161814" y="313586"/>
          <a:ext cx="773302" cy="16128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t" anchorCtr="0">
          <a:noAutofit/>
        </a:bodyPr>
        <a:lstStyle/>
        <a:p>
          <a:pPr marL="57150" lvl="1" indent="-57150" algn="l" defTabSz="311150">
            <a:lnSpc>
              <a:spcPct val="90000"/>
            </a:lnSpc>
            <a:spcBef>
              <a:spcPct val="0"/>
            </a:spcBef>
            <a:spcAft>
              <a:spcPct val="15000"/>
            </a:spcAft>
            <a:buChar char="••"/>
          </a:pPr>
          <a:r>
            <a:rPr lang="en-US" sz="700" kern="1200"/>
            <a:t>Contractor sets up Document Repository</a:t>
          </a:r>
        </a:p>
        <a:p>
          <a:pPr marL="57150" lvl="1" indent="-57150" algn="l" defTabSz="311150">
            <a:lnSpc>
              <a:spcPct val="90000"/>
            </a:lnSpc>
            <a:spcBef>
              <a:spcPct val="0"/>
            </a:spcBef>
            <a:spcAft>
              <a:spcPct val="15000"/>
            </a:spcAft>
            <a:buChar char="••"/>
          </a:pPr>
          <a:r>
            <a:rPr lang="en-US" sz="700" kern="1200"/>
            <a:t>Contractor develops FDS Structure</a:t>
          </a:r>
        </a:p>
        <a:p>
          <a:pPr marL="57150" lvl="1" indent="-57150" algn="l" defTabSz="311150">
            <a:lnSpc>
              <a:spcPct val="90000"/>
            </a:lnSpc>
            <a:spcBef>
              <a:spcPct val="0"/>
            </a:spcBef>
            <a:spcAft>
              <a:spcPct val="15000"/>
            </a:spcAft>
            <a:buChar char="••"/>
          </a:pPr>
          <a:r>
            <a:rPr lang="en-US" sz="700" kern="1200"/>
            <a:t>Contractor provides Subcontractors access to Document Repository</a:t>
          </a:r>
        </a:p>
      </dsp:txBody>
      <dsp:txXfrm>
        <a:off x="184463" y="336235"/>
        <a:ext cx="728004" cy="1567502"/>
      </dsp:txXfrm>
    </dsp:sp>
    <dsp:sp modelId="{82764F18-72FA-43C2-879C-2C72727781FF}">
      <dsp:nvSpPr>
        <dsp:cNvPr id="0" name=""/>
        <dsp:cNvSpPr/>
      </dsp:nvSpPr>
      <dsp:spPr>
        <a:xfrm>
          <a:off x="893959" y="62660"/>
          <a:ext cx="248527" cy="1925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893959" y="101166"/>
        <a:ext cx="190768" cy="115518"/>
      </dsp:txXfrm>
    </dsp:sp>
    <dsp:sp modelId="{6CA07CB8-0FCB-4DF7-9364-A65E7BF88AD1}">
      <dsp:nvSpPr>
        <dsp:cNvPr id="0" name=""/>
        <dsp:cNvSpPr/>
      </dsp:nvSpPr>
      <dsp:spPr>
        <a:xfrm>
          <a:off x="1245649" y="4264"/>
          <a:ext cx="773302" cy="12096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lvl="0" algn="l" defTabSz="400050">
            <a:lnSpc>
              <a:spcPct val="90000"/>
            </a:lnSpc>
            <a:spcBef>
              <a:spcPct val="0"/>
            </a:spcBef>
            <a:spcAft>
              <a:spcPct val="35000"/>
            </a:spcAft>
          </a:pPr>
          <a:r>
            <a:rPr lang="en-US" sz="900" kern="1200"/>
            <a:t>O&amp;M</a:t>
          </a:r>
          <a:r>
            <a:rPr lang="en-US" sz="700" kern="1200"/>
            <a:t> </a:t>
          </a:r>
        </a:p>
      </dsp:txBody>
      <dsp:txXfrm>
        <a:off x="1245649" y="4264"/>
        <a:ext cx="773302" cy="309321"/>
      </dsp:txXfrm>
    </dsp:sp>
    <dsp:sp modelId="{636D3195-0A1C-43FA-AD58-33E8A245462E}">
      <dsp:nvSpPr>
        <dsp:cNvPr id="0" name=""/>
        <dsp:cNvSpPr/>
      </dsp:nvSpPr>
      <dsp:spPr>
        <a:xfrm>
          <a:off x="1404036" y="313586"/>
          <a:ext cx="773302" cy="16128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t" anchorCtr="0">
          <a:noAutofit/>
        </a:bodyPr>
        <a:lstStyle/>
        <a:p>
          <a:pPr marL="57150" lvl="1" indent="-57150" algn="l" defTabSz="311150">
            <a:lnSpc>
              <a:spcPct val="90000"/>
            </a:lnSpc>
            <a:spcBef>
              <a:spcPct val="0"/>
            </a:spcBef>
            <a:spcAft>
              <a:spcPct val="15000"/>
            </a:spcAft>
            <a:buChar char="••"/>
          </a:pPr>
          <a:r>
            <a:rPr lang="en-US" sz="700" kern="1200"/>
            <a:t>Subcontractor develop O&amp;Ms</a:t>
          </a:r>
        </a:p>
        <a:p>
          <a:pPr marL="57150" lvl="1" indent="-57150" algn="l" defTabSz="311150">
            <a:lnSpc>
              <a:spcPct val="90000"/>
            </a:lnSpc>
            <a:spcBef>
              <a:spcPct val="0"/>
            </a:spcBef>
            <a:spcAft>
              <a:spcPct val="15000"/>
            </a:spcAft>
            <a:buChar char="••"/>
          </a:pPr>
          <a:r>
            <a:rPr lang="en-US" sz="700" kern="1200"/>
            <a:t>Subcontractor upload O&amp;Ms</a:t>
          </a:r>
        </a:p>
      </dsp:txBody>
      <dsp:txXfrm>
        <a:off x="1426685" y="336235"/>
        <a:ext cx="728004" cy="1567502"/>
      </dsp:txXfrm>
    </dsp:sp>
    <dsp:sp modelId="{2FCC6339-5195-4FC4-A5DD-66F7CCE62A3D}">
      <dsp:nvSpPr>
        <dsp:cNvPr id="0" name=""/>
        <dsp:cNvSpPr/>
      </dsp:nvSpPr>
      <dsp:spPr>
        <a:xfrm>
          <a:off x="2136182" y="62660"/>
          <a:ext cx="248527" cy="1925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136182" y="101166"/>
        <a:ext cx="190768" cy="115518"/>
      </dsp:txXfrm>
    </dsp:sp>
    <dsp:sp modelId="{6BF3347C-8DC2-4079-8BB6-73A80562370D}">
      <dsp:nvSpPr>
        <dsp:cNvPr id="0" name=""/>
        <dsp:cNvSpPr/>
      </dsp:nvSpPr>
      <dsp:spPr>
        <a:xfrm>
          <a:off x="2487871" y="4264"/>
          <a:ext cx="773302" cy="12096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lvl="0" algn="l" defTabSz="311150">
            <a:lnSpc>
              <a:spcPct val="90000"/>
            </a:lnSpc>
            <a:spcBef>
              <a:spcPct val="0"/>
            </a:spcBef>
            <a:spcAft>
              <a:spcPct val="35000"/>
            </a:spcAft>
          </a:pPr>
          <a:r>
            <a:rPr lang="en-US" sz="700" kern="1200"/>
            <a:t>Record Drawings</a:t>
          </a:r>
        </a:p>
      </dsp:txBody>
      <dsp:txXfrm>
        <a:off x="2487871" y="4264"/>
        <a:ext cx="773302" cy="309321"/>
      </dsp:txXfrm>
    </dsp:sp>
    <dsp:sp modelId="{F20CDFD8-1B6E-4105-9722-CD06525FB48B}">
      <dsp:nvSpPr>
        <dsp:cNvPr id="0" name=""/>
        <dsp:cNvSpPr/>
      </dsp:nvSpPr>
      <dsp:spPr>
        <a:xfrm>
          <a:off x="2646259" y="313586"/>
          <a:ext cx="773302" cy="16128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t" anchorCtr="0">
          <a:noAutofit/>
        </a:bodyPr>
        <a:lstStyle/>
        <a:p>
          <a:pPr marL="57150" lvl="1" indent="-57150" algn="l" defTabSz="311150">
            <a:lnSpc>
              <a:spcPct val="90000"/>
            </a:lnSpc>
            <a:spcBef>
              <a:spcPct val="0"/>
            </a:spcBef>
            <a:spcAft>
              <a:spcPct val="15000"/>
            </a:spcAft>
            <a:buChar char="••"/>
          </a:pPr>
          <a:r>
            <a:rPr lang="en-US" sz="700" kern="1200"/>
            <a:t>Contractor Updates Record Drawings based on construction changesContractor uploads Record Drawings into Repository</a:t>
          </a:r>
        </a:p>
      </dsp:txBody>
      <dsp:txXfrm>
        <a:off x="2668908" y="336235"/>
        <a:ext cx="728004" cy="1567502"/>
      </dsp:txXfrm>
    </dsp:sp>
    <dsp:sp modelId="{2C86982A-E2DF-4397-B2F8-B2EAC986D140}">
      <dsp:nvSpPr>
        <dsp:cNvPr id="0" name=""/>
        <dsp:cNvSpPr/>
      </dsp:nvSpPr>
      <dsp:spPr>
        <a:xfrm>
          <a:off x="3378404" y="62660"/>
          <a:ext cx="248527" cy="1925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3378404" y="101166"/>
        <a:ext cx="190768" cy="115518"/>
      </dsp:txXfrm>
    </dsp:sp>
    <dsp:sp modelId="{7B862F3A-F64A-4E40-BBF9-6CC1CD4B3943}">
      <dsp:nvSpPr>
        <dsp:cNvPr id="0" name=""/>
        <dsp:cNvSpPr/>
      </dsp:nvSpPr>
      <dsp:spPr>
        <a:xfrm>
          <a:off x="3730094" y="4264"/>
          <a:ext cx="773302" cy="12096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lvl="0" algn="l" defTabSz="400050">
            <a:lnSpc>
              <a:spcPct val="90000"/>
            </a:lnSpc>
            <a:spcBef>
              <a:spcPct val="0"/>
            </a:spcBef>
            <a:spcAft>
              <a:spcPct val="35000"/>
            </a:spcAft>
          </a:pPr>
          <a:r>
            <a:rPr lang="en-US" sz="900" kern="1200"/>
            <a:t>Submit</a:t>
          </a:r>
        </a:p>
      </dsp:txBody>
      <dsp:txXfrm>
        <a:off x="3730094" y="4264"/>
        <a:ext cx="773302" cy="309321"/>
      </dsp:txXfrm>
    </dsp:sp>
    <dsp:sp modelId="{16A6433B-A4A2-479F-B477-1FE2B8C4DA2F}">
      <dsp:nvSpPr>
        <dsp:cNvPr id="0" name=""/>
        <dsp:cNvSpPr/>
      </dsp:nvSpPr>
      <dsp:spPr>
        <a:xfrm>
          <a:off x="3888481" y="313586"/>
          <a:ext cx="773302" cy="16128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t" anchorCtr="0">
          <a:noAutofit/>
        </a:bodyPr>
        <a:lstStyle/>
        <a:p>
          <a:pPr marL="57150" lvl="1" indent="-57150" algn="l" defTabSz="311150">
            <a:lnSpc>
              <a:spcPct val="90000"/>
            </a:lnSpc>
            <a:spcBef>
              <a:spcPct val="0"/>
            </a:spcBef>
            <a:spcAft>
              <a:spcPct val="15000"/>
            </a:spcAft>
            <a:buChar char="••"/>
          </a:pPr>
          <a:r>
            <a:rPr lang="en-US" sz="700" kern="1200"/>
            <a:t>Contractor reviews FDS contents</a:t>
          </a:r>
        </a:p>
        <a:p>
          <a:pPr marL="57150" lvl="1" indent="-57150" algn="l" defTabSz="311150">
            <a:lnSpc>
              <a:spcPct val="90000"/>
            </a:lnSpc>
            <a:spcBef>
              <a:spcPct val="0"/>
            </a:spcBef>
            <a:spcAft>
              <a:spcPct val="15000"/>
            </a:spcAft>
            <a:buChar char="••"/>
          </a:pPr>
          <a:r>
            <a:rPr lang="en-US" sz="700" kern="1200"/>
            <a:t>Contractor packages FDS  for Submittal</a:t>
          </a:r>
        </a:p>
        <a:p>
          <a:pPr marL="57150" lvl="1" indent="-57150" algn="l" defTabSz="311150">
            <a:lnSpc>
              <a:spcPct val="90000"/>
            </a:lnSpc>
            <a:spcBef>
              <a:spcPct val="0"/>
            </a:spcBef>
            <a:spcAft>
              <a:spcPct val="15000"/>
            </a:spcAft>
            <a:buChar char="••"/>
          </a:pPr>
          <a:r>
            <a:rPr lang="en-US" sz="700" kern="1200"/>
            <a:t>Contractor submits FDS</a:t>
          </a:r>
        </a:p>
      </dsp:txBody>
      <dsp:txXfrm>
        <a:off x="3911130" y="336235"/>
        <a:ext cx="728004" cy="1567502"/>
      </dsp:txXfrm>
    </dsp:sp>
    <dsp:sp modelId="{B71353FA-CF86-4848-9B2D-68BC77ACAB4C}">
      <dsp:nvSpPr>
        <dsp:cNvPr id="0" name=""/>
        <dsp:cNvSpPr/>
      </dsp:nvSpPr>
      <dsp:spPr>
        <a:xfrm>
          <a:off x="4620626" y="62660"/>
          <a:ext cx="248527" cy="1925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4620626" y="101166"/>
        <a:ext cx="190768" cy="115518"/>
      </dsp:txXfrm>
    </dsp:sp>
    <dsp:sp modelId="{67AAAC6E-4BAC-4D4F-9FA0-36A7F76A035B}">
      <dsp:nvSpPr>
        <dsp:cNvPr id="0" name=""/>
        <dsp:cNvSpPr/>
      </dsp:nvSpPr>
      <dsp:spPr>
        <a:xfrm>
          <a:off x="4972316" y="4264"/>
          <a:ext cx="773302" cy="12096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30480" numCol="1" spcCol="1270" anchor="t" anchorCtr="0">
          <a:noAutofit/>
        </a:bodyPr>
        <a:lstStyle/>
        <a:p>
          <a:pPr lvl="0" algn="l" defTabSz="355600">
            <a:lnSpc>
              <a:spcPct val="90000"/>
            </a:lnSpc>
            <a:spcBef>
              <a:spcPct val="0"/>
            </a:spcBef>
            <a:spcAft>
              <a:spcPct val="35000"/>
            </a:spcAft>
          </a:pPr>
          <a:r>
            <a:rPr lang="en-US" sz="800" kern="1200"/>
            <a:t>USACE Review</a:t>
          </a:r>
        </a:p>
      </dsp:txBody>
      <dsp:txXfrm>
        <a:off x="4972316" y="4264"/>
        <a:ext cx="773302" cy="309321"/>
      </dsp:txXfrm>
    </dsp:sp>
    <dsp:sp modelId="{3EED6284-9566-4654-8BCC-2BB5C0338AD9}">
      <dsp:nvSpPr>
        <dsp:cNvPr id="0" name=""/>
        <dsp:cNvSpPr/>
      </dsp:nvSpPr>
      <dsp:spPr>
        <a:xfrm>
          <a:off x="5130703" y="313586"/>
          <a:ext cx="773302" cy="16128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t" anchorCtr="0">
          <a:noAutofit/>
        </a:bodyPr>
        <a:lstStyle/>
        <a:p>
          <a:pPr marL="57150" lvl="1" indent="-57150" algn="l" defTabSz="311150">
            <a:lnSpc>
              <a:spcPct val="90000"/>
            </a:lnSpc>
            <a:spcBef>
              <a:spcPct val="0"/>
            </a:spcBef>
            <a:spcAft>
              <a:spcPct val="15000"/>
            </a:spcAft>
            <a:buChar char="••"/>
          </a:pPr>
          <a:r>
            <a:rPr lang="en-US" sz="700" kern="1200"/>
            <a:t>USACE Reviews FDS Contents</a:t>
          </a:r>
        </a:p>
        <a:p>
          <a:pPr marL="57150" lvl="1" indent="-57150" algn="l" defTabSz="311150">
            <a:lnSpc>
              <a:spcPct val="90000"/>
            </a:lnSpc>
            <a:spcBef>
              <a:spcPct val="0"/>
            </a:spcBef>
            <a:spcAft>
              <a:spcPct val="15000"/>
            </a:spcAft>
            <a:buChar char="••"/>
          </a:pPr>
          <a:r>
            <a:rPr lang="en-US" sz="700" kern="1200"/>
            <a:t>USACE provides comments to Contractor</a:t>
          </a:r>
        </a:p>
        <a:p>
          <a:pPr marL="57150" lvl="1" indent="-57150" algn="l" defTabSz="311150">
            <a:lnSpc>
              <a:spcPct val="90000"/>
            </a:lnSpc>
            <a:spcBef>
              <a:spcPct val="0"/>
            </a:spcBef>
            <a:spcAft>
              <a:spcPct val="15000"/>
            </a:spcAft>
            <a:buChar char="••"/>
          </a:pPr>
          <a:r>
            <a:rPr lang="en-US" sz="700" kern="1200"/>
            <a:t>Contractor updates FDS as necessary and resubmits</a:t>
          </a:r>
        </a:p>
        <a:p>
          <a:pPr marL="57150" lvl="1" indent="-57150" algn="l" defTabSz="311150">
            <a:lnSpc>
              <a:spcPct val="90000"/>
            </a:lnSpc>
            <a:spcBef>
              <a:spcPct val="0"/>
            </a:spcBef>
            <a:spcAft>
              <a:spcPct val="15000"/>
            </a:spcAft>
            <a:buChar char="••"/>
          </a:pPr>
          <a:r>
            <a:rPr lang="en-US" sz="700" kern="1200"/>
            <a:t>USACE back-checks  and approves</a:t>
          </a:r>
        </a:p>
      </dsp:txBody>
      <dsp:txXfrm>
        <a:off x="5153352" y="336235"/>
        <a:ext cx="728004" cy="156750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Resp_x002e__x0020_Party xmlns="a81f3789-4c4d-4674-93bd-8689b0806d43">
      <UserInfo>
        <DisplayName>Ralph Kreider</DisplayName>
        <AccountId>95</AccountId>
        <AccountType/>
      </UserInfo>
    </Resp_x002e__x0020_Party>
    <Stat xmlns="a81f3789-4c4d-4674-93bd-8689b0806d43">Under Final Review</Stat>
    <SharedWithUsers xmlns="6c2d5312-080a-4106-9f77-574f5fdfc8da">
      <UserInfo>
        <DisplayName>Mark Willey</DisplayName>
        <AccountId>100</AccountId>
        <AccountType/>
      </UserInfo>
      <UserInfo>
        <DisplayName>Van Woods</DisplayName>
        <AccountId>72</AccountId>
        <AccountType/>
      </UserInfo>
      <UserInfo>
        <DisplayName>Steve Hutsell</DisplayName>
        <AccountId>67</AccountId>
        <AccountType/>
      </UserInfo>
      <UserInfo>
        <DisplayName>Carrie Dossick</DisplayName>
        <AccountId>123</AccountId>
        <AccountType/>
      </UserInfo>
      <UserInfo>
        <DisplayName>Carl Mudd</DisplayName>
        <AccountId>128</AccountId>
        <AccountType/>
      </UserInfo>
      <UserInfo>
        <DisplayName>Robert Tobias</DisplayName>
        <AccountId>101</AccountId>
        <AccountType/>
      </UserInfo>
      <UserInfo>
        <DisplayName>Rachel Riopel Wiley</DisplayName>
        <AccountId>99</AccountId>
        <AccountType/>
      </UserInfo>
      <UserInfo>
        <DisplayName>Beth Brucker</DisplayName>
        <AccountId>111</AccountId>
        <AccountType/>
      </UserInfo>
      <UserInfo>
        <DisplayName>Birgitta Foster</DisplayName>
        <AccountId>106</AccountId>
        <AccountType/>
      </UserInfo>
      <UserInfo>
        <DisplayName>Andy Temeyer</DisplayName>
        <AccountId>96</AccountId>
        <AccountType/>
      </UserInfo>
      <UserInfo>
        <DisplayName>Mariangelica Carrasquillo Mangual</DisplayName>
        <AccountId>97</AccountId>
        <AccountType/>
      </UserInfo>
      <UserInfo>
        <DisplayName>Connor Christian</DisplayName>
        <AccountId>98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64C54ABB3E0D49BDE2D8E2582E2EF7" ma:contentTypeVersion="4" ma:contentTypeDescription="Create a new document." ma:contentTypeScope="" ma:versionID="d6e78dca478b1f7abfdf23d3acfb4f52">
  <xsd:schema xmlns:xsd="http://www.w3.org/2001/XMLSchema" xmlns:xs="http://www.w3.org/2001/XMLSchema" xmlns:p="http://schemas.microsoft.com/office/2006/metadata/properties" xmlns:ns2="6c2d5312-080a-4106-9f77-574f5fdfc8da" xmlns:ns3="a81f3789-4c4d-4674-93bd-8689b0806d43" targetNamespace="http://schemas.microsoft.com/office/2006/metadata/properties" ma:root="true" ma:fieldsID="2d78230715c1f8dbc6309edf3cdb16e3" ns2:_="" ns3:_="">
    <xsd:import namespace="6c2d5312-080a-4106-9f77-574f5fdfc8da"/>
    <xsd:import namespace="a81f3789-4c4d-4674-93bd-8689b0806d43"/>
    <xsd:element name="properties">
      <xsd:complexType>
        <xsd:sequence>
          <xsd:element name="documentManagement">
            <xsd:complexType>
              <xsd:all>
                <xsd:element ref="ns2:SharedWithUsers" minOccurs="0"/>
                <xsd:element ref="ns2:SharedWithDetails" minOccurs="0"/>
                <xsd:element ref="ns3:Stat" minOccurs="0"/>
                <xsd:element ref="ns3:Resp_x002e__x0020_Par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2d5312-080a-4106-9f77-574f5fdfc8d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1f3789-4c4d-4674-93bd-8689b0806d43" elementFormDefault="qualified">
    <xsd:import namespace="http://schemas.microsoft.com/office/2006/documentManagement/types"/>
    <xsd:import namespace="http://schemas.microsoft.com/office/infopath/2007/PartnerControls"/>
    <xsd:element name="Stat" ma:index="10" nillable="true" ma:displayName="Status" ma:description="What is the Status" ma:internalName="Stat">
      <xsd:simpleType>
        <xsd:restriction base="dms:Text">
          <xsd:maxLength value="255"/>
        </xsd:restriction>
      </xsd:simpleType>
    </xsd:element>
    <xsd:element name="Resp_x002e__x0020_Party" ma:index="11" nillable="true" ma:displayName="Resp. Party" ma:list="UserInfo" ma:SharePointGroup="0" ma:internalName="Resp_x002e__x0020_Part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9BC36A-AAD4-4ACD-BE01-92CBBCA61A9D}">
  <ds:schemaRefs>
    <ds:schemaRef ds:uri="http://schemas.microsoft.com/office/2006/metadata/properties"/>
    <ds:schemaRef ds:uri="http://schemas.microsoft.com/office/infopath/2007/PartnerControls"/>
    <ds:schemaRef ds:uri="a81f3789-4c4d-4674-93bd-8689b0806d43"/>
    <ds:schemaRef ds:uri="6c2d5312-080a-4106-9f77-574f5fdfc8da"/>
  </ds:schemaRefs>
</ds:datastoreItem>
</file>

<file path=customXml/itemProps3.xml><?xml version="1.0" encoding="utf-8"?>
<ds:datastoreItem xmlns:ds="http://schemas.openxmlformats.org/officeDocument/2006/customXml" ds:itemID="{47CCFAAD-D101-4E6A-B790-2FA3FC31D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2d5312-080a-4106-9f77-574f5fdfc8da"/>
    <ds:schemaRef ds:uri="a81f3789-4c4d-4674-93bd-8689b0806d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C35D9D-E18B-4F52-8851-87066ACC793F}">
  <ds:schemaRefs>
    <ds:schemaRef ds:uri="http://schemas.microsoft.com/sharepoint/v3/contenttype/forms"/>
  </ds:schemaRefs>
</ds:datastoreItem>
</file>

<file path=customXml/itemProps5.xml><?xml version="1.0" encoding="utf-8"?>
<ds:datastoreItem xmlns:ds="http://schemas.openxmlformats.org/officeDocument/2006/customXml" ds:itemID="{6B931AE5-29FD-459B-A1DF-A368C9E9A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2015</Words>
  <Characters>11492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2016-04-21T20:51:00Z</dcterms:created>
  <dcterms:modified xsi:type="dcterms:W3CDTF">2016-04-21T20:51:00Z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0x010100A864C54ABB3E0D49BDE2D8E2582E2EF7</vt:lpwstr>
  </property>
</Properties>
</file>